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475" w:rsidRPr="00F12CFC" w:rsidRDefault="009E4475" w:rsidP="009370E5">
      <w:pPr>
        <w:pStyle w:val="AralkYok"/>
        <w:jc w:val="center"/>
        <w:rPr>
          <w:b/>
        </w:rPr>
      </w:pPr>
      <w:r w:rsidRPr="00F12CFC">
        <w:rPr>
          <w:b/>
        </w:rPr>
        <w:t xml:space="preserve">ÖZLEMİMİZ; </w:t>
      </w:r>
    </w:p>
    <w:p w:rsidR="00F12CFC" w:rsidRPr="00F12CFC" w:rsidRDefault="00F12CFC" w:rsidP="009370E5">
      <w:pPr>
        <w:pStyle w:val="AralkYok"/>
        <w:jc w:val="center"/>
        <w:rPr>
          <w:b/>
        </w:rPr>
      </w:pPr>
      <w:r w:rsidRPr="00F12CFC">
        <w:rPr>
          <w:b/>
        </w:rPr>
        <w:t>ADİL YÖNETİM</w:t>
      </w:r>
    </w:p>
    <w:p w:rsidR="009370E5" w:rsidRPr="00F12CFC" w:rsidRDefault="009E4475" w:rsidP="009370E5">
      <w:pPr>
        <w:pStyle w:val="AralkYok"/>
        <w:jc w:val="center"/>
        <w:rPr>
          <w:b/>
        </w:rPr>
      </w:pPr>
      <w:r w:rsidRPr="00F12CFC">
        <w:rPr>
          <w:b/>
        </w:rPr>
        <w:t>TARAFSIZ</w:t>
      </w:r>
      <w:r w:rsidR="00F12CFC" w:rsidRPr="00F12CFC">
        <w:rPr>
          <w:b/>
        </w:rPr>
        <w:t xml:space="preserve"> VE BAĞIMSIZ YARGI </w:t>
      </w:r>
    </w:p>
    <w:p w:rsidR="00D3491C" w:rsidRDefault="00F12CFC" w:rsidP="009370E5">
      <w:pPr>
        <w:pStyle w:val="AralkYok"/>
        <w:jc w:val="center"/>
      </w:pPr>
      <w:r>
        <w:t>(14 Nisan 2015)</w:t>
      </w:r>
    </w:p>
    <w:p w:rsidR="00F12CFC" w:rsidRDefault="00F12CFC" w:rsidP="00880088">
      <w:pPr>
        <w:pStyle w:val="AralkYok"/>
        <w:jc w:val="both"/>
        <w:rPr>
          <w:b/>
        </w:rPr>
      </w:pPr>
    </w:p>
    <w:p w:rsidR="00880088" w:rsidRPr="00D3491C" w:rsidRDefault="001C0046" w:rsidP="0020766D">
      <w:pPr>
        <w:pStyle w:val="AralkYok"/>
        <w:jc w:val="center"/>
        <w:rPr>
          <w:b/>
        </w:rPr>
      </w:pPr>
      <w:r w:rsidRPr="00D3491C">
        <w:rPr>
          <w:b/>
        </w:rPr>
        <w:t>DARBE DAVALARINDAKİ GELİŞMELER</w:t>
      </w:r>
    </w:p>
    <w:p w:rsidR="00880088" w:rsidRPr="006B1244" w:rsidRDefault="00880088" w:rsidP="00880088">
      <w:pPr>
        <w:pStyle w:val="AralkYok"/>
        <w:jc w:val="both"/>
        <w:rPr>
          <w:b/>
        </w:rPr>
      </w:pPr>
      <w:r w:rsidRPr="006B1244">
        <w:rPr>
          <w:b/>
        </w:rPr>
        <w:t>Balyoz Davası:</w:t>
      </w:r>
    </w:p>
    <w:p w:rsidR="00AE2A64" w:rsidRDefault="00DF5162" w:rsidP="00880088">
      <w:pPr>
        <w:pStyle w:val="AralkYok"/>
        <w:jc w:val="both"/>
      </w:pPr>
      <w:r>
        <w:t>İstanbul Anadolu A</w:t>
      </w:r>
      <w:r w:rsidR="00AE2A64">
        <w:t>dliyesi 4. Ağır Ceza Mahkemesinde, Yargıtay 9. Ceza Dairesince mahkûmiyetleri onaylanmış olarak kendisine gelmiş olan “Balyoz Planı”(</w:t>
      </w:r>
      <w:r w:rsidR="00AE2A64">
        <w:rPr>
          <w:rStyle w:val="DipnotBavurusu"/>
        </w:rPr>
        <w:footnoteReference w:id="1"/>
      </w:r>
      <w:r w:rsidR="00AE2A64">
        <w:t>) davası ile ilgili 236 sanığın duruşması 31 Mart 2015 tarihinde, mahkûmiyet kararları bozulmuş olarak kendisine gelmiş olan 63 zanlının duruşmaları da 07 Nisan 2015 tarihinde yapılmıştır.</w:t>
      </w:r>
    </w:p>
    <w:p w:rsidR="00AE2A64" w:rsidRDefault="00AE2A64" w:rsidP="00880088">
      <w:pPr>
        <w:pStyle w:val="AralkYok"/>
        <w:jc w:val="both"/>
      </w:pPr>
      <w:r w:rsidRPr="005D3425">
        <w:t>Duruşma</w:t>
      </w:r>
      <w:r>
        <w:t>lar</w:t>
      </w:r>
      <w:r w:rsidRPr="005D3425">
        <w:t>da mütalaa</w:t>
      </w:r>
      <w:r>
        <w:t>sını veren Cumhuriyet Savcısı tarafından her iki duruşmada da, d</w:t>
      </w:r>
      <w:r w:rsidRPr="005D3425">
        <w:t>osyadaki dijital verilerin delil vasfına sahip olmadığı</w:t>
      </w:r>
      <w:r>
        <w:t xml:space="preserve"> bu nedenle de sanıklarla</w:t>
      </w:r>
      <w:r w:rsidRPr="005D3425">
        <w:t xml:space="preserve"> suça konu dijital veriler arasında bağ kurulmasının mümkün olmadığ</w:t>
      </w:r>
      <w:r>
        <w:t xml:space="preserve">ı kanaatine varıldığı belirtilerek </w:t>
      </w:r>
      <w:r w:rsidRPr="00880088">
        <w:rPr>
          <w:b/>
        </w:rPr>
        <w:t>“Balyoz Planı”</w:t>
      </w:r>
      <w:r>
        <w:t xml:space="preserve"> sanıklarının tamamının beratı</w:t>
      </w:r>
      <w:r w:rsidRPr="005D3425">
        <w:t xml:space="preserve"> iste</w:t>
      </w:r>
      <w:r>
        <w:t>nmiştir</w:t>
      </w:r>
      <w:r w:rsidRPr="005D3425">
        <w:t>.</w:t>
      </w:r>
      <w:r>
        <w:t xml:space="preserve"> </w:t>
      </w:r>
    </w:p>
    <w:p w:rsidR="00AE2A64" w:rsidRPr="00DD277F" w:rsidRDefault="00AE2A64" w:rsidP="00880088">
      <w:pPr>
        <w:pStyle w:val="AralkYok"/>
        <w:jc w:val="both"/>
        <w:rPr>
          <w:b/>
        </w:rPr>
      </w:pPr>
      <w:r>
        <w:t xml:space="preserve">Mahkeme heyeti her iki duruşmada sanıkları dinledikten sonra açıkladığı kararında önce, </w:t>
      </w:r>
      <w:r w:rsidR="002729F4">
        <w:t>kapatılan İstanbul 10.</w:t>
      </w:r>
      <w:r w:rsidRPr="004E2A2B">
        <w:t xml:space="preserve"> Ağır Ceza Mahkemesi’nin 2 Mayıs 2013 tarih</w:t>
      </w:r>
      <w:r>
        <w:t>li mahkûmiyet hükmünün iptal edildiğini belirtmiş, sonra da</w:t>
      </w:r>
      <w:r w:rsidRPr="004E2A2B">
        <w:t xml:space="preserve"> </w:t>
      </w:r>
      <w:r>
        <w:t>sanıklara yüklenen</w:t>
      </w:r>
      <w:r w:rsidRPr="00DF5162">
        <w:rPr>
          <w:b/>
        </w:rPr>
        <w:t>“Türkiye Cumhuriyeti icra vekilleri heyetini cebren ıskat vey</w:t>
      </w:r>
      <w:r w:rsidR="00EA3EB0">
        <w:rPr>
          <w:b/>
        </w:rPr>
        <w:t>a vazife görmekten cebren men e</w:t>
      </w:r>
      <w:r w:rsidR="00DF5162" w:rsidRPr="00DF5162">
        <w:rPr>
          <w:b/>
        </w:rPr>
        <w:t>tmeye</w:t>
      </w:r>
      <w:r w:rsidR="00EA3EB0">
        <w:rPr>
          <w:b/>
        </w:rPr>
        <w:t xml:space="preserve"> </w:t>
      </w:r>
      <w:r w:rsidRPr="00DF5162">
        <w:rPr>
          <w:b/>
        </w:rPr>
        <w:t>teşebbüs suçunun</w:t>
      </w:r>
      <w:r>
        <w:t>”  sabit olmadığının anlaşıldığını belirtilerek</w:t>
      </w:r>
      <w:r w:rsidRPr="004E2A2B">
        <w:t xml:space="preserve"> </w:t>
      </w:r>
      <w:r w:rsidRPr="00DD277F">
        <w:rPr>
          <w:b/>
        </w:rPr>
        <w:t>“Balyoz Davası” sanıklarının tamamı hakkında beraat kararı vermiştir.</w:t>
      </w:r>
    </w:p>
    <w:p w:rsidR="009C6552" w:rsidRDefault="009C6552" w:rsidP="00B71CFB">
      <w:pPr>
        <w:pStyle w:val="AralkYok"/>
        <w:jc w:val="both"/>
      </w:pPr>
    </w:p>
    <w:p w:rsidR="009C6552" w:rsidRDefault="009C6552" w:rsidP="009C6552">
      <w:pPr>
        <w:pStyle w:val="AralkYok"/>
        <w:jc w:val="both"/>
      </w:pPr>
      <w:r>
        <w:t xml:space="preserve">Bir tarafta Yargıtay 9. Dairesinin de onayladığı 10. Ağır Ceza Mahkemesinin mahkûmiyet kararı, diğer tarafta 4. Ağır Ceza Mahkemesinin beraat kararı. </w:t>
      </w:r>
    </w:p>
    <w:p w:rsidR="009C6552" w:rsidRPr="00DD277F" w:rsidRDefault="009C6552" w:rsidP="009C6552">
      <w:pPr>
        <w:pStyle w:val="AralkYok"/>
        <w:jc w:val="both"/>
        <w:rPr>
          <w:b/>
        </w:rPr>
      </w:pPr>
      <w:r w:rsidRPr="00DD277F">
        <w:rPr>
          <w:b/>
        </w:rPr>
        <w:t>Türk adalet sisteminin iki ayrı mahkemesi ve taban tabana zıt iki ayrı kararı, birisi deliller yeterli derken diğeri yetersiz olduğunu belirtmektedir.</w:t>
      </w:r>
    </w:p>
    <w:p w:rsidR="009C6552" w:rsidRDefault="009C6552" w:rsidP="009C6552">
      <w:pPr>
        <w:pStyle w:val="AralkYok"/>
        <w:jc w:val="both"/>
      </w:pPr>
    </w:p>
    <w:p w:rsidR="009C6552" w:rsidRPr="00333EAC" w:rsidRDefault="009C6552" w:rsidP="009C6552">
      <w:pPr>
        <w:pStyle w:val="AralkYok"/>
        <w:jc w:val="both"/>
        <w:rPr>
          <w:b/>
        </w:rPr>
      </w:pPr>
      <w:r>
        <w:t xml:space="preserve">Kamuoyunun kafası karışık, </w:t>
      </w:r>
      <w:r w:rsidRPr="00333EAC">
        <w:rPr>
          <w:b/>
        </w:rPr>
        <w:t xml:space="preserve">kararı ile adalette isabet eden Mahkeme hangisi acaba? Mahkûmiyet kararı veren Mahkeme mi? </w:t>
      </w:r>
    </w:p>
    <w:p w:rsidR="009C6552" w:rsidRPr="00333EAC" w:rsidRDefault="009C6552" w:rsidP="009C6552">
      <w:pPr>
        <w:pStyle w:val="AralkYok"/>
        <w:jc w:val="both"/>
        <w:rPr>
          <w:b/>
        </w:rPr>
      </w:pPr>
      <w:r w:rsidRPr="00333EAC">
        <w:rPr>
          <w:b/>
        </w:rPr>
        <w:t>Yoksa beraat kararı veren Mahkeme mi isabet etti?</w:t>
      </w:r>
    </w:p>
    <w:p w:rsidR="009C6552" w:rsidRDefault="009C6552" w:rsidP="009C6552">
      <w:pPr>
        <w:pStyle w:val="AralkYok"/>
        <w:jc w:val="both"/>
      </w:pPr>
    </w:p>
    <w:p w:rsidR="009C6552" w:rsidRDefault="0051215F" w:rsidP="009C6552">
      <w:pPr>
        <w:pStyle w:val="AralkYok"/>
        <w:jc w:val="both"/>
      </w:pPr>
      <w:r>
        <w:t xml:space="preserve">Özel yetkili </w:t>
      </w:r>
      <w:r w:rsidR="009C6552">
        <w:t>10. Ağır Ceza Mahkemesinin kabul ettiği İddianamede belirtilen belge, bilgi ve değerlendirmeler tanıdık gelmişti. İnanmıştık. Darbeciler tam da böyle yaparlar demiştik.</w:t>
      </w:r>
    </w:p>
    <w:p w:rsidR="009C6552" w:rsidRDefault="009C6552" w:rsidP="009C6552">
      <w:pPr>
        <w:pStyle w:val="AralkYok"/>
        <w:jc w:val="both"/>
      </w:pPr>
      <w:r>
        <w:t>Şimdi sahte deliller ortaya çıktı diyorlar. Dosyadaki dijital verilerin delil vasfına sahip olmadığını söylüyorlar. Sanıklarla suça konu dijital veriler arasında bağ kurulmasının mümkün olmadığını savunuyorlar.</w:t>
      </w:r>
      <w:r w:rsidR="0051215F">
        <w:t xml:space="preserve"> </w:t>
      </w:r>
    </w:p>
    <w:p w:rsidR="00CE1F04" w:rsidRDefault="00A63F75" w:rsidP="009C6552">
      <w:pPr>
        <w:pStyle w:val="AralkYok"/>
        <w:jc w:val="both"/>
      </w:pPr>
      <w:r>
        <w:lastRenderedPageBreak/>
        <w:t xml:space="preserve">Dosyada bulunan </w:t>
      </w:r>
      <w:r w:rsidR="002F0142">
        <w:t>19 adet</w:t>
      </w:r>
      <w:r>
        <w:t xml:space="preserve"> CD</w:t>
      </w:r>
      <w:r w:rsidR="00386DF5">
        <w:t>,</w:t>
      </w:r>
      <w:r w:rsidR="002F0142">
        <w:t xml:space="preserve"> </w:t>
      </w:r>
      <w:r w:rsidR="00CE1F04">
        <w:t>Özel yetkili İstanbul 10. Ağır Ceza Mahkemesi</w:t>
      </w:r>
      <w:r w:rsidR="0054606D">
        <w:t xml:space="preserve"> tarafından</w:t>
      </w:r>
      <w:r w:rsidR="00CE1F04">
        <w:t>, İstanbul Cumhuriyet Başsavcılığınca göre</w:t>
      </w:r>
      <w:r w:rsidR="0054606D">
        <w:t xml:space="preserve">vlendirilen </w:t>
      </w:r>
      <w:r w:rsidR="0054606D" w:rsidRPr="003E466F">
        <w:rPr>
          <w:b/>
        </w:rPr>
        <w:t>TUBİTAK’tan iki</w:t>
      </w:r>
      <w:r w:rsidR="00CE1F04">
        <w:t xml:space="preserve">, </w:t>
      </w:r>
      <w:r w:rsidR="00CE1F04" w:rsidRPr="0003583A">
        <w:rPr>
          <w:b/>
        </w:rPr>
        <w:t xml:space="preserve">1. Ordu Komutanlığı Askeri </w:t>
      </w:r>
      <w:r w:rsidR="002B04FD" w:rsidRPr="0003583A">
        <w:rPr>
          <w:b/>
        </w:rPr>
        <w:t>Savcılığı tarafında görevlendirilen ve askerlerden oluş</w:t>
      </w:r>
      <w:r w:rsidR="0054606D" w:rsidRPr="0003583A">
        <w:rPr>
          <w:b/>
        </w:rPr>
        <w:t>an dört</w:t>
      </w:r>
      <w:r w:rsidR="002F0142" w:rsidRPr="0003583A">
        <w:rPr>
          <w:b/>
        </w:rPr>
        <w:t xml:space="preserve"> bilirkişi heyeti</w:t>
      </w:r>
      <w:r w:rsidR="00386DF5">
        <w:t xml:space="preserve"> ve</w:t>
      </w:r>
      <w:r w:rsidR="002B04FD">
        <w:t xml:space="preserve"> </w:t>
      </w:r>
      <w:r w:rsidR="002B04FD" w:rsidRPr="0003583A">
        <w:rPr>
          <w:b/>
        </w:rPr>
        <w:t>Emniyet Genel Müdürlüğü Uzmanlarının ayrı ayrı hazır</w:t>
      </w:r>
      <w:r w:rsidR="0054606D" w:rsidRPr="0003583A">
        <w:rPr>
          <w:b/>
        </w:rPr>
        <w:t>ladıkları raporlar dikkate alınırken;</w:t>
      </w:r>
      <w:r w:rsidR="0054606D">
        <w:t xml:space="preserve"> 4. Ağır Ceza Mahkemesi</w:t>
      </w:r>
      <w:r w:rsidR="00F67A98">
        <w:t xml:space="preserve"> kararına</w:t>
      </w:r>
      <w:r w:rsidR="0054606D">
        <w:t xml:space="preserve"> </w:t>
      </w:r>
      <w:r w:rsidR="00386DF5" w:rsidRPr="0003583A">
        <w:rPr>
          <w:b/>
        </w:rPr>
        <w:t xml:space="preserve">sanık ve müdafilerin </w:t>
      </w:r>
      <w:r w:rsidR="00F67A98" w:rsidRPr="0003583A">
        <w:rPr>
          <w:b/>
        </w:rPr>
        <w:t>talebi ile oluşan bilirkişi</w:t>
      </w:r>
      <w:r w:rsidR="00FA05C3" w:rsidRPr="0003583A">
        <w:rPr>
          <w:b/>
        </w:rPr>
        <w:t>leri</w:t>
      </w:r>
      <w:r w:rsidR="0034728B" w:rsidRPr="0003583A">
        <w:rPr>
          <w:b/>
        </w:rPr>
        <w:t xml:space="preserve">n hazırladığı </w:t>
      </w:r>
      <w:r w:rsidR="00F67A98" w:rsidRPr="0003583A">
        <w:rPr>
          <w:b/>
        </w:rPr>
        <w:t>raporlar</w:t>
      </w:r>
      <w:r w:rsidR="0034728B" w:rsidRPr="0003583A">
        <w:rPr>
          <w:b/>
        </w:rPr>
        <w:t>ı</w:t>
      </w:r>
      <w:r w:rsidR="00F67A98" w:rsidRPr="0003583A">
        <w:rPr>
          <w:b/>
        </w:rPr>
        <w:t xml:space="preserve"> dayanak yapmıştır</w:t>
      </w:r>
      <w:r w:rsidR="00F67A98">
        <w:t xml:space="preserve">. </w:t>
      </w:r>
      <w:r w:rsidR="00FA05C3">
        <w:t xml:space="preserve">10. Ağır Ceza mahkemesi, </w:t>
      </w:r>
      <w:r w:rsidR="00FA05C3" w:rsidRPr="0003583A">
        <w:rPr>
          <w:b/>
        </w:rPr>
        <w:t xml:space="preserve">Resmi organlar tarafından </w:t>
      </w:r>
      <w:r w:rsidR="00A15D3F" w:rsidRPr="0003583A">
        <w:rPr>
          <w:b/>
        </w:rPr>
        <w:t xml:space="preserve">teşkil ettirilen 6 ayrı bilirkişi heyetinin raporuna itibar ederken, 4. Ağır Ceza mahkemesi sanık ve müdafilerinin teşkil ettirdiği bilirkişilerin raporlarını </w:t>
      </w:r>
      <w:r w:rsidR="007962CC" w:rsidRPr="0003583A">
        <w:rPr>
          <w:b/>
        </w:rPr>
        <w:t>esas almıştır</w:t>
      </w:r>
      <w:r w:rsidR="007962CC">
        <w:t>.</w:t>
      </w:r>
    </w:p>
    <w:p w:rsidR="009C6552" w:rsidRDefault="009C6552" w:rsidP="009C6552">
      <w:pPr>
        <w:pStyle w:val="AralkYok"/>
        <w:jc w:val="both"/>
      </w:pPr>
    </w:p>
    <w:p w:rsidR="009C6552" w:rsidRDefault="009C6552" w:rsidP="009C6552">
      <w:pPr>
        <w:pStyle w:val="AralkYok"/>
        <w:jc w:val="both"/>
      </w:pPr>
      <w:r w:rsidRPr="00BD39DC">
        <w:rPr>
          <w:b/>
        </w:rPr>
        <w:t>Öte taraftan</w:t>
      </w:r>
      <w:r>
        <w:t xml:space="preserve">; CMK ’nun 250. Maddesi ile yetkilendirilen İstanbul Cumhuriyet Başsavcılığınca hazırlanan 2010/420 Sayılı İddianamede 12 Eylül 1980 Darbesinin </w:t>
      </w:r>
      <w:r w:rsidRPr="006B1244">
        <w:rPr>
          <w:b/>
        </w:rPr>
        <w:t>“Bayrak Harekât Planı”</w:t>
      </w:r>
      <w:r>
        <w:t xml:space="preserve">ndan Balyoz harekât ve buna ekli Suga, Oraj, Sakal, Çarşaf Eylem Planlarına kadar </w:t>
      </w:r>
      <w:r w:rsidR="00850B42">
        <w:t>uza</w:t>
      </w:r>
      <w:r w:rsidR="00584024">
        <w:t>n</w:t>
      </w:r>
      <w:r w:rsidR="00850B42">
        <w:t>an geniş bir zaman dilimine ait olaylar ve</w:t>
      </w:r>
      <w:r w:rsidR="00584024">
        <w:t xml:space="preserve"> askeri müdahale</w:t>
      </w:r>
      <w:r w:rsidR="00850B42">
        <w:t xml:space="preserve">lere ait </w:t>
      </w:r>
      <w:r>
        <w:t xml:space="preserve">50 klasör belgeden ve içeriğinden bahsediliyor. </w:t>
      </w:r>
    </w:p>
    <w:p w:rsidR="00664CEA" w:rsidRPr="0003583A" w:rsidRDefault="001E0096" w:rsidP="009370E5">
      <w:pPr>
        <w:pStyle w:val="AralkYok"/>
        <w:jc w:val="both"/>
        <w:rPr>
          <w:b/>
        </w:rPr>
      </w:pPr>
      <w:r w:rsidRPr="0003583A">
        <w:rPr>
          <w:b/>
        </w:rPr>
        <w:t xml:space="preserve">4. Ağır Ceza mahkemesinin </w:t>
      </w:r>
      <w:r w:rsidR="007006B2" w:rsidRPr="0003583A">
        <w:rPr>
          <w:b/>
        </w:rPr>
        <w:t>g</w:t>
      </w:r>
      <w:r w:rsidRPr="0003583A">
        <w:rPr>
          <w:b/>
        </w:rPr>
        <w:t xml:space="preserve">erekçeli </w:t>
      </w:r>
      <w:r w:rsidR="007006B2" w:rsidRPr="0003583A">
        <w:rPr>
          <w:b/>
        </w:rPr>
        <w:t>k</w:t>
      </w:r>
      <w:r w:rsidRPr="0003583A">
        <w:rPr>
          <w:b/>
        </w:rPr>
        <w:t xml:space="preserve">ararını görmeden </w:t>
      </w:r>
      <w:r w:rsidR="007006B2" w:rsidRPr="0003583A">
        <w:rPr>
          <w:b/>
        </w:rPr>
        <w:t>b</w:t>
      </w:r>
      <w:r w:rsidRPr="0003583A">
        <w:rPr>
          <w:b/>
        </w:rPr>
        <w:t>eraat kararının dayanaklarını</w:t>
      </w:r>
      <w:r w:rsidR="007006B2" w:rsidRPr="0003583A">
        <w:rPr>
          <w:b/>
        </w:rPr>
        <w:t xml:space="preserve"> anlamak mümkün değildir.</w:t>
      </w:r>
    </w:p>
    <w:p w:rsidR="00143DEB" w:rsidRPr="00143DEB" w:rsidRDefault="00143DEB" w:rsidP="009370E5">
      <w:pPr>
        <w:pStyle w:val="AralkYok"/>
        <w:jc w:val="both"/>
        <w:rPr>
          <w:b/>
        </w:rPr>
      </w:pPr>
    </w:p>
    <w:p w:rsidR="00850B42" w:rsidRPr="00143DEB" w:rsidRDefault="00850B42" w:rsidP="009370E5">
      <w:pPr>
        <w:pStyle w:val="AralkYok"/>
        <w:jc w:val="both"/>
        <w:rPr>
          <w:b/>
        </w:rPr>
      </w:pPr>
      <w:r w:rsidRPr="00143DEB">
        <w:rPr>
          <w:b/>
        </w:rPr>
        <w:t>Pekiyi dava sonuçlandı mı?</w:t>
      </w:r>
    </w:p>
    <w:p w:rsidR="00871A47" w:rsidRDefault="00871A47" w:rsidP="009370E5">
      <w:pPr>
        <w:pStyle w:val="AralkYok"/>
        <w:jc w:val="both"/>
      </w:pPr>
      <w:r>
        <w:t>Kararla</w:t>
      </w:r>
      <w:r w:rsidR="0008464F">
        <w:t>rın temyiz</w:t>
      </w:r>
      <w:r>
        <w:t xml:space="preserve"> edilme imkân ve ihtimali var mı</w:t>
      </w:r>
      <w:r w:rsidR="0008464F">
        <w:t>dır</w:t>
      </w:r>
      <w:r>
        <w:t>?</w:t>
      </w:r>
    </w:p>
    <w:p w:rsidR="007962CC" w:rsidRDefault="007962CC" w:rsidP="009370E5">
      <w:pPr>
        <w:pStyle w:val="AralkYok"/>
        <w:jc w:val="both"/>
      </w:pPr>
      <w:r w:rsidRPr="00143DEB">
        <w:rPr>
          <w:b/>
        </w:rPr>
        <w:t>Karar</w:t>
      </w:r>
      <w:r w:rsidR="00143DEB" w:rsidRPr="00143DEB">
        <w:rPr>
          <w:b/>
        </w:rPr>
        <w:t>,</w:t>
      </w:r>
      <w:r w:rsidRPr="00143DEB">
        <w:rPr>
          <w:b/>
        </w:rPr>
        <w:t xml:space="preserve"> Davanın müdahilleri, davanın savcısı ve</w:t>
      </w:r>
      <w:r w:rsidR="00C54725" w:rsidRPr="00143DEB">
        <w:rPr>
          <w:b/>
        </w:rPr>
        <w:t xml:space="preserve"> İstanbul Anadolu Adliyesi başsavcısı tarafından temyiz edilebilir</w:t>
      </w:r>
      <w:r w:rsidR="00C54725">
        <w:t>.</w:t>
      </w:r>
    </w:p>
    <w:p w:rsidR="00E42A86" w:rsidRDefault="0008464F" w:rsidP="009370E5">
      <w:pPr>
        <w:pStyle w:val="AralkYok"/>
        <w:jc w:val="both"/>
      </w:pPr>
      <w:r>
        <w:t>Davanın</w:t>
      </w:r>
      <w:r w:rsidR="00395677">
        <w:t xml:space="preserve"> Savcısı</w:t>
      </w:r>
      <w:r w:rsidR="00CD475D">
        <w:t>nın</w:t>
      </w:r>
      <w:r w:rsidR="00F03632">
        <w:t>, delil vasfına s</w:t>
      </w:r>
      <w:r w:rsidR="00640070">
        <w:t>ahip olmayan dijital verilerle</w:t>
      </w:r>
      <w:r w:rsidR="00664CEA">
        <w:t xml:space="preserve"> </w:t>
      </w:r>
      <w:r w:rsidR="00640070">
        <w:t>sanıklar</w:t>
      </w:r>
      <w:r w:rsidR="00395677">
        <w:t xml:space="preserve"> </w:t>
      </w:r>
      <w:r w:rsidR="00664CEA">
        <w:t>ar</w:t>
      </w:r>
      <w:r w:rsidR="00395677">
        <w:t>a</w:t>
      </w:r>
      <w:r w:rsidR="00664CEA">
        <w:t>sında bağ kurulması</w:t>
      </w:r>
      <w:r w:rsidR="00395677">
        <w:t>nın müm</w:t>
      </w:r>
      <w:r w:rsidR="00886AA4">
        <w:t>kün olmadığını belirttiğine</w:t>
      </w:r>
      <w:r w:rsidR="00CD475D">
        <w:t xml:space="preserve"> ve davacı müdahillerin</w:t>
      </w:r>
      <w:r w:rsidR="000D17DD">
        <w:t xml:space="preserve"> müdahillikleri de</w:t>
      </w:r>
      <w:r w:rsidR="00886AA4">
        <w:t xml:space="preserve"> 4. Ağır Ceza Mahkemesi</w:t>
      </w:r>
      <w:r w:rsidR="000D17DD">
        <w:t>nce</w:t>
      </w:r>
      <w:r w:rsidR="00871A47">
        <w:t xml:space="preserve"> kabul edil</w:t>
      </w:r>
      <w:r w:rsidR="00886AA4">
        <w:t>mediğine göre,</w:t>
      </w:r>
      <w:r w:rsidR="00395677">
        <w:t xml:space="preserve"> </w:t>
      </w:r>
      <w:r w:rsidR="00D021B3" w:rsidRPr="00C54725">
        <w:rPr>
          <w:b/>
        </w:rPr>
        <w:t xml:space="preserve">berat kararı ancak </w:t>
      </w:r>
      <w:r w:rsidR="00745A5E" w:rsidRPr="00C54725">
        <w:rPr>
          <w:b/>
        </w:rPr>
        <w:t xml:space="preserve">İstanbul </w:t>
      </w:r>
      <w:r w:rsidR="000E2AA6" w:rsidRPr="00C54725">
        <w:rPr>
          <w:b/>
        </w:rPr>
        <w:t>Anadolu Adliyesi</w:t>
      </w:r>
      <w:r w:rsidR="00D021B3" w:rsidRPr="00C54725">
        <w:rPr>
          <w:b/>
        </w:rPr>
        <w:t xml:space="preserve"> Başsavcısı tarafından Yargıtay’a </w:t>
      </w:r>
      <w:r w:rsidR="00D021B3">
        <w:t>taşınabilecektir.</w:t>
      </w:r>
      <w:r w:rsidR="000D17DD">
        <w:t xml:space="preserve"> </w:t>
      </w:r>
    </w:p>
    <w:p w:rsidR="007C2A75" w:rsidRDefault="000E2AA6" w:rsidP="009370E5">
      <w:pPr>
        <w:pStyle w:val="AralkYok"/>
        <w:jc w:val="both"/>
      </w:pPr>
      <w:r>
        <w:t xml:space="preserve">Başsavcı böyle bir irade serdedecekse, </w:t>
      </w:r>
      <w:r w:rsidRPr="00C54725">
        <w:rPr>
          <w:b/>
        </w:rPr>
        <w:t>4. Ağır Ceza mahkemesini</w:t>
      </w:r>
      <w:r w:rsidR="00426CFC" w:rsidRPr="00C54725">
        <w:rPr>
          <w:b/>
        </w:rPr>
        <w:t>n Gerekçeli Kararını beklemesi gerekmekte</w:t>
      </w:r>
      <w:r w:rsidR="00426CFC">
        <w:t xml:space="preserve">, </w:t>
      </w:r>
      <w:r w:rsidR="0008464F">
        <w:t>g</w:t>
      </w:r>
      <w:r w:rsidR="00426CFC">
        <w:t xml:space="preserve">erekçeli karar verilinceye kadar kararın kesinleşmesinin engellenmesi için de </w:t>
      </w:r>
      <w:r w:rsidR="00E42A86">
        <w:t xml:space="preserve">Mahkemeye kararın açıklanmasını takip eden 7 gün içinde </w:t>
      </w:r>
      <w:r w:rsidR="00E42A86" w:rsidRPr="009E43E4">
        <w:rPr>
          <w:b/>
        </w:rPr>
        <w:t>“Süre tutum</w:t>
      </w:r>
      <w:r w:rsidR="0008464F" w:rsidRPr="009E43E4">
        <w:rPr>
          <w:b/>
        </w:rPr>
        <w:t>”</w:t>
      </w:r>
      <w:r w:rsidR="00E42A86">
        <w:t xml:space="preserve"> </w:t>
      </w:r>
      <w:r w:rsidR="0008464F">
        <w:t>müracaat</w:t>
      </w:r>
      <w:r w:rsidR="00E42A86">
        <w:t>ında bulu</w:t>
      </w:r>
      <w:r w:rsidR="001F3085">
        <w:t>nması</w:t>
      </w:r>
      <w:r w:rsidR="00E42A86">
        <w:t xml:space="preserve"> gerekmektedir.</w:t>
      </w:r>
      <w:r>
        <w:t xml:space="preserve"> </w:t>
      </w:r>
    </w:p>
    <w:p w:rsidR="001F3085" w:rsidRDefault="001F3085" w:rsidP="009370E5">
      <w:pPr>
        <w:pStyle w:val="AralkYok"/>
        <w:jc w:val="both"/>
      </w:pPr>
      <w:r>
        <w:t>İstanbul Anadolu Adliyesi Başsavcısı</w:t>
      </w:r>
      <w:r w:rsidR="000131A4">
        <w:t xml:space="preserve">, </w:t>
      </w:r>
      <w:r>
        <w:t xml:space="preserve"> </w:t>
      </w:r>
      <w:r w:rsidR="000131A4">
        <w:t xml:space="preserve">“Balyoz Planı” davasındaki kararı için </w:t>
      </w:r>
      <w:r>
        <w:t>4</w:t>
      </w:r>
      <w:r w:rsidR="00DC2CEF">
        <w:t xml:space="preserve">. Ağır Ceza Mahkemesine </w:t>
      </w:r>
      <w:r w:rsidR="00DC2CEF" w:rsidRPr="009E43E4">
        <w:rPr>
          <w:b/>
        </w:rPr>
        <w:t>“süre tutum</w:t>
      </w:r>
      <w:r w:rsidR="00DC2CEF">
        <w:t xml:space="preserve">” müracaatında bulunmuş ise, </w:t>
      </w:r>
      <w:r w:rsidR="000131A4">
        <w:t>d</w:t>
      </w:r>
      <w:r w:rsidR="00037422">
        <w:t>ava henüz sonuçlanmış sayı</w:t>
      </w:r>
      <w:r w:rsidR="009E43E4">
        <w:t>lmayacağından</w:t>
      </w:r>
      <w:r w:rsidR="00037422">
        <w:t>, itiraz edilen hususlarda Yargıtay kararı belirleyici olacaktır.</w:t>
      </w:r>
    </w:p>
    <w:p w:rsidR="009B1CB4" w:rsidRDefault="00C247EE" w:rsidP="009370E5">
      <w:pPr>
        <w:pStyle w:val="AralkYok"/>
        <w:jc w:val="both"/>
      </w:pPr>
      <w:r>
        <w:t>Y</w:t>
      </w:r>
      <w:r w:rsidR="00AA79FA">
        <w:t>ani yargımızın</w:t>
      </w:r>
      <w:r>
        <w:t xml:space="preserve"> </w:t>
      </w:r>
      <w:r w:rsidR="00AA79FA">
        <w:t>farklı mahkeme</w:t>
      </w:r>
      <w:r w:rsidR="0044243A">
        <w:t xml:space="preserve"> ve heyetler</w:t>
      </w:r>
      <w:r w:rsidR="00AA79FA">
        <w:t xml:space="preserve">ince </w:t>
      </w:r>
      <w:r w:rsidR="0044243A">
        <w:t xml:space="preserve">aynı deliller ve kişilerle </w:t>
      </w:r>
      <w:r w:rsidR="0044243A" w:rsidRPr="005343EB">
        <w:rPr>
          <w:b/>
        </w:rPr>
        <w:t xml:space="preserve">ilgili </w:t>
      </w:r>
      <w:r w:rsidRPr="005343EB">
        <w:rPr>
          <w:b/>
        </w:rPr>
        <w:t xml:space="preserve">bir </w:t>
      </w:r>
      <w:r w:rsidR="009B1CB4" w:rsidRPr="005343EB">
        <w:rPr>
          <w:b/>
        </w:rPr>
        <w:t xml:space="preserve">Yargıtay </w:t>
      </w:r>
      <w:r w:rsidR="0044243A" w:rsidRPr="005343EB">
        <w:rPr>
          <w:b/>
        </w:rPr>
        <w:t>onaylı mahkûmiyet</w:t>
      </w:r>
      <w:r w:rsidR="007006B2" w:rsidRPr="005343EB">
        <w:rPr>
          <w:b/>
        </w:rPr>
        <w:t>,</w:t>
      </w:r>
      <w:r w:rsidRPr="005343EB">
        <w:rPr>
          <w:b/>
        </w:rPr>
        <w:t xml:space="preserve"> bir de </w:t>
      </w:r>
      <w:r w:rsidR="009B1CB4" w:rsidRPr="005343EB">
        <w:rPr>
          <w:b/>
        </w:rPr>
        <w:t>henüz Yargıtay’a intikal etmeyen</w:t>
      </w:r>
      <w:r w:rsidR="0044243A" w:rsidRPr="005343EB">
        <w:rPr>
          <w:b/>
        </w:rPr>
        <w:t xml:space="preserve"> berat kararı</w:t>
      </w:r>
      <w:r w:rsidR="0044243A">
        <w:t xml:space="preserve"> çıktı. </w:t>
      </w:r>
      <w:r>
        <w:t xml:space="preserve"> </w:t>
      </w:r>
    </w:p>
    <w:p w:rsidR="00C247EE" w:rsidRDefault="00AA79FA" w:rsidP="009370E5">
      <w:pPr>
        <w:pStyle w:val="AralkYok"/>
        <w:jc w:val="both"/>
      </w:pPr>
      <w:r>
        <w:t>İçinde bul</w:t>
      </w:r>
      <w:r w:rsidR="008A033D">
        <w:t>unduğumuz garip durum</w:t>
      </w:r>
      <w:r w:rsidR="005343EB">
        <w:t>,</w:t>
      </w:r>
      <w:r>
        <w:t xml:space="preserve"> Yargımıza dönüp </w:t>
      </w:r>
      <w:r w:rsidR="00C247EE" w:rsidRPr="009B1CB4">
        <w:rPr>
          <w:b/>
        </w:rPr>
        <w:t>“Bu Son Kararınız mı?”</w:t>
      </w:r>
      <w:r w:rsidR="008A033D">
        <w:t xml:space="preserve"> diye sorma hakkını bize vermektedir</w:t>
      </w:r>
      <w:r w:rsidR="00C247EE">
        <w:t xml:space="preserve">. </w:t>
      </w:r>
    </w:p>
    <w:p w:rsidR="00B35E4B" w:rsidRDefault="00B35E4B" w:rsidP="00B35E4B">
      <w:pPr>
        <w:pStyle w:val="AralkYok"/>
        <w:jc w:val="both"/>
      </w:pPr>
    </w:p>
    <w:p w:rsidR="00174EBF" w:rsidRDefault="00E51126" w:rsidP="00B35E4B">
      <w:pPr>
        <w:pStyle w:val="AralkYok"/>
        <w:jc w:val="both"/>
        <w:rPr>
          <w:b/>
          <w:color w:val="0070C0"/>
        </w:rPr>
      </w:pPr>
      <w:r w:rsidRPr="000270A7">
        <w:rPr>
          <w:b/>
        </w:rPr>
        <w:t xml:space="preserve">Türk Toplumu olarak üzerinde durmamız gereken husus, </w:t>
      </w:r>
      <w:r w:rsidR="00C34301" w:rsidRPr="000270A7">
        <w:rPr>
          <w:b/>
        </w:rPr>
        <w:t xml:space="preserve">masum insanlar kesin olarak suçlu konumuna sokulmamalı, cezalandırılmamalı ve mağdur edilmemelidir. </w:t>
      </w:r>
      <w:r w:rsidR="000270A7" w:rsidRPr="000270A7">
        <w:rPr>
          <w:b/>
        </w:rPr>
        <w:t>Adaletin çekici sadece g</w:t>
      </w:r>
      <w:r w:rsidR="00174EBF" w:rsidRPr="000270A7">
        <w:rPr>
          <w:b/>
        </w:rPr>
        <w:t>erçek</w:t>
      </w:r>
      <w:r w:rsidR="000270A7" w:rsidRPr="000270A7">
        <w:rPr>
          <w:b/>
        </w:rPr>
        <w:t xml:space="preserve"> suçlular üzerine inmelidir. </w:t>
      </w:r>
      <w:r w:rsidR="00474ADB">
        <w:rPr>
          <w:b/>
        </w:rPr>
        <w:t>Kuruların yanında yaşlar yakılmasın, ama yaşlar var diye kurular da cezasız kalmasın.</w:t>
      </w:r>
    </w:p>
    <w:p w:rsidR="00474ADB" w:rsidRPr="000270A7" w:rsidRDefault="00474ADB" w:rsidP="00B35E4B">
      <w:pPr>
        <w:pStyle w:val="AralkYok"/>
        <w:jc w:val="both"/>
        <w:rPr>
          <w:b/>
        </w:rPr>
      </w:pPr>
    </w:p>
    <w:p w:rsidR="00BA789B" w:rsidRDefault="00BA789B" w:rsidP="00B35E4B">
      <w:pPr>
        <w:pStyle w:val="AralkYok"/>
        <w:jc w:val="both"/>
      </w:pPr>
    </w:p>
    <w:p w:rsidR="00B35E4B" w:rsidRPr="00B71CFB" w:rsidRDefault="00B35E4B" w:rsidP="00B35E4B">
      <w:pPr>
        <w:pStyle w:val="AralkYok"/>
        <w:jc w:val="both"/>
      </w:pPr>
      <w:r>
        <w:lastRenderedPageBreak/>
        <w:t>Balyoz Davası</w:t>
      </w:r>
      <w:r w:rsidR="009535B8">
        <w:t>nda darbe planlayanların yanı sıra görevi icabı seminere katılan</w:t>
      </w:r>
      <w:r w:rsidR="003B244A">
        <w:t>, darbe organizasyonu içinde bulunmayan</w:t>
      </w:r>
      <w:r w:rsidR="009535B8">
        <w:t xml:space="preserve"> </w:t>
      </w:r>
      <w:r w:rsidR="008A033D">
        <w:t xml:space="preserve">masum </w:t>
      </w:r>
      <w:r w:rsidR="009535B8">
        <w:t xml:space="preserve">askerler de vardır. </w:t>
      </w:r>
      <w:r>
        <w:t xml:space="preserve"> </w:t>
      </w:r>
      <w:r w:rsidR="009535B8">
        <w:t xml:space="preserve">Bu davanın görüldüğü iki mahkemenin de </w:t>
      </w:r>
      <w:r w:rsidR="00297713">
        <w:t xml:space="preserve">bu ayırımı yapacak hassasiyeti gösterdiğini söylemek mümkün değildir. </w:t>
      </w:r>
      <w:r w:rsidR="003B244A" w:rsidRPr="005343EB">
        <w:rPr>
          <w:b/>
        </w:rPr>
        <w:t>Her iki Mahkeme de toptancı davranmıştır.</w:t>
      </w:r>
      <w:r w:rsidR="003B244A">
        <w:t xml:space="preserve"> Biri tamamı suçlu derken diğeri tamamı masum demiştir. </w:t>
      </w:r>
      <w:r w:rsidR="008F18D7">
        <w:t xml:space="preserve">Yani her iki kararda da </w:t>
      </w:r>
      <w:r w:rsidR="008F18D7" w:rsidRPr="00065C5A">
        <w:rPr>
          <w:b/>
        </w:rPr>
        <w:t>“HAKKIN ADALETİ”</w:t>
      </w:r>
      <w:r w:rsidR="008F18D7">
        <w:t xml:space="preserve"> tecelli ettirilememiştir.</w:t>
      </w:r>
    </w:p>
    <w:p w:rsidR="009535B8" w:rsidRDefault="009535B8" w:rsidP="00B35E4B">
      <w:pPr>
        <w:pStyle w:val="AralkYok"/>
        <w:jc w:val="both"/>
      </w:pPr>
    </w:p>
    <w:p w:rsidR="000B346B" w:rsidRDefault="000B346B" w:rsidP="0020766D">
      <w:pPr>
        <w:pStyle w:val="AralkYok"/>
        <w:jc w:val="center"/>
        <w:rPr>
          <w:b/>
        </w:rPr>
      </w:pPr>
      <w:r w:rsidRPr="000B346B">
        <w:rPr>
          <w:b/>
        </w:rPr>
        <w:t>DİĞER DARBE DAVALARINDAKİ GELİŞMELER</w:t>
      </w:r>
    </w:p>
    <w:p w:rsidR="000B346B" w:rsidRPr="000B346B" w:rsidRDefault="000B346B" w:rsidP="00B35E4B">
      <w:pPr>
        <w:pStyle w:val="AralkYok"/>
        <w:jc w:val="both"/>
        <w:rPr>
          <w:b/>
        </w:rPr>
      </w:pPr>
    </w:p>
    <w:p w:rsidR="008F18D7" w:rsidRPr="000B346B" w:rsidRDefault="008F18D7" w:rsidP="00B35E4B">
      <w:pPr>
        <w:pStyle w:val="AralkYok"/>
        <w:jc w:val="both"/>
      </w:pPr>
      <w:r w:rsidRPr="000B346B">
        <w:t>Son kararın verildiği zamandaki gelişmeleri incelediğimizde</w:t>
      </w:r>
      <w:r w:rsidR="005E07DD" w:rsidRPr="000B346B">
        <w:t xml:space="preserve"> yargımız açısından bizi endişeye sevk edecek olaylar cereyan etmiştir.</w:t>
      </w:r>
    </w:p>
    <w:p w:rsidR="005079DE" w:rsidRDefault="005079DE" w:rsidP="00B35E4B">
      <w:pPr>
        <w:pStyle w:val="AralkYok"/>
        <w:jc w:val="both"/>
      </w:pPr>
    </w:p>
    <w:p w:rsidR="00B35E4B" w:rsidRPr="00C17D20" w:rsidRDefault="00C17D20" w:rsidP="00B35E4B">
      <w:pPr>
        <w:pStyle w:val="AralkYok"/>
        <w:jc w:val="both"/>
        <w:rPr>
          <w:rFonts w:cs="Times New Roman"/>
          <w:b/>
          <w:szCs w:val="24"/>
        </w:rPr>
      </w:pPr>
      <w:r w:rsidRPr="00C17D20">
        <w:rPr>
          <w:rFonts w:cs="Times New Roman"/>
          <w:b/>
          <w:szCs w:val="24"/>
        </w:rPr>
        <w:t>Kozmik Oda Soruşturması</w:t>
      </w:r>
    </w:p>
    <w:p w:rsidR="00B3055E" w:rsidRPr="00472942" w:rsidRDefault="007735C5" w:rsidP="00B35E4B">
      <w:pPr>
        <w:pStyle w:val="AralkYok"/>
        <w:jc w:val="both"/>
        <w:rPr>
          <w:rFonts w:cs="Times New Roman"/>
          <w:szCs w:val="24"/>
          <w:shd w:val="clear" w:color="auto" w:fill="FFFFFF"/>
        </w:rPr>
      </w:pPr>
      <w:r w:rsidRPr="00472942">
        <w:rPr>
          <w:rFonts w:cs="Times New Roman"/>
          <w:b/>
          <w:szCs w:val="24"/>
          <w:shd w:val="clear" w:color="auto" w:fill="FFFFFF"/>
        </w:rPr>
        <w:t>Kozmik Oda Soruşturması</w:t>
      </w:r>
      <w:r w:rsidRPr="00472942">
        <w:rPr>
          <w:rFonts w:cs="Times New Roman"/>
          <w:szCs w:val="24"/>
          <w:shd w:val="clear" w:color="auto" w:fill="FFFFFF"/>
        </w:rPr>
        <w:t xml:space="preserve"> olarak bilinen Başbakan Yardımcısı </w:t>
      </w:r>
      <w:r w:rsidRPr="00472942">
        <w:rPr>
          <w:rFonts w:cs="Times New Roman"/>
          <w:b/>
          <w:szCs w:val="24"/>
          <w:shd w:val="clear" w:color="auto" w:fill="FFFFFF"/>
        </w:rPr>
        <w:t>Bülent Arınç’a suikast davası</w:t>
      </w:r>
      <w:r w:rsidRPr="00472942">
        <w:rPr>
          <w:rFonts w:cs="Times New Roman"/>
          <w:szCs w:val="24"/>
          <w:shd w:val="clear" w:color="auto" w:fill="FFFFFF"/>
        </w:rPr>
        <w:t xml:space="preserve"> </w:t>
      </w:r>
      <w:r w:rsidR="008C63D3" w:rsidRPr="00472942">
        <w:rPr>
          <w:rFonts w:cs="Times New Roman"/>
          <w:szCs w:val="24"/>
          <w:shd w:val="clear" w:color="auto" w:fill="FFFFFF"/>
        </w:rPr>
        <w:t xml:space="preserve">ile ilgili olarak Ankara Cumhuriyet Başsavcılığınca </w:t>
      </w:r>
      <w:r w:rsidR="00385167" w:rsidRPr="00472942">
        <w:rPr>
          <w:rFonts w:cs="Times New Roman"/>
          <w:szCs w:val="24"/>
          <w:shd w:val="clear" w:color="auto" w:fill="FFFFFF"/>
        </w:rPr>
        <w:t xml:space="preserve">09 Mart 2015 tarihinde </w:t>
      </w:r>
      <w:r w:rsidR="00AC3265" w:rsidRPr="00472942">
        <w:rPr>
          <w:rFonts w:cs="Times New Roman"/>
          <w:szCs w:val="24"/>
          <w:shd w:val="clear" w:color="auto" w:fill="FFFFFF"/>
        </w:rPr>
        <w:t xml:space="preserve">takipsizlik kararı verilmiştir. Hemen akabinde </w:t>
      </w:r>
      <w:r w:rsidR="00385167" w:rsidRPr="00472942">
        <w:rPr>
          <w:rFonts w:cs="Times New Roman"/>
          <w:szCs w:val="24"/>
          <w:shd w:val="clear" w:color="auto" w:fill="FFFFFF"/>
        </w:rPr>
        <w:t>HSYK 3. Dairesi de</w:t>
      </w:r>
      <w:r w:rsidR="00AC3265" w:rsidRPr="00472942">
        <w:rPr>
          <w:rFonts w:cs="Times New Roman"/>
          <w:szCs w:val="24"/>
          <w:shd w:val="clear" w:color="auto" w:fill="FFFFFF"/>
        </w:rPr>
        <w:t>,</w:t>
      </w:r>
      <w:r w:rsidR="00385167" w:rsidRPr="00472942">
        <w:rPr>
          <w:rFonts w:cs="Times New Roman"/>
          <w:szCs w:val="24"/>
          <w:shd w:val="clear" w:color="auto" w:fill="FFFFFF"/>
        </w:rPr>
        <w:t xml:space="preserve"> </w:t>
      </w:r>
      <w:r w:rsidR="0003065D" w:rsidRPr="00472942">
        <w:rPr>
          <w:rFonts w:cs="Times New Roman"/>
          <w:szCs w:val="24"/>
          <w:shd w:val="clear" w:color="auto" w:fill="FFFFFF"/>
        </w:rPr>
        <w:t xml:space="preserve">19 Mart 2015 tarihinde </w:t>
      </w:r>
      <w:r w:rsidR="0023105E" w:rsidRPr="00472942">
        <w:rPr>
          <w:rFonts w:cs="Times New Roman"/>
          <w:szCs w:val="24"/>
          <w:shd w:val="clear" w:color="auto" w:fill="FFFFFF"/>
        </w:rPr>
        <w:t>Seferberlik Tetkik Kurulu Ankara Bölge Başkanlığında arama talep eden soruşturmanın eski savcısı ile arama kararı veren mahkeme üyeleri hakkında in</w:t>
      </w:r>
      <w:r w:rsidR="0003065D" w:rsidRPr="00472942">
        <w:rPr>
          <w:rFonts w:cs="Times New Roman"/>
          <w:szCs w:val="24"/>
          <w:shd w:val="clear" w:color="auto" w:fill="FFFFFF"/>
        </w:rPr>
        <w:t>ce</w:t>
      </w:r>
      <w:r w:rsidR="00026508" w:rsidRPr="00472942">
        <w:rPr>
          <w:rFonts w:cs="Times New Roman"/>
          <w:szCs w:val="24"/>
          <w:shd w:val="clear" w:color="auto" w:fill="FFFFFF"/>
        </w:rPr>
        <w:t>leme yapılmasına karar verdiği</w:t>
      </w:r>
      <w:r w:rsidR="0003065D" w:rsidRPr="00472942">
        <w:rPr>
          <w:rFonts w:cs="Times New Roman"/>
          <w:szCs w:val="24"/>
          <w:shd w:val="clear" w:color="auto" w:fill="FFFFFF"/>
        </w:rPr>
        <w:t xml:space="preserve"> açıkla</w:t>
      </w:r>
      <w:r w:rsidR="00026508" w:rsidRPr="00472942">
        <w:rPr>
          <w:rFonts w:cs="Times New Roman"/>
          <w:szCs w:val="24"/>
          <w:shd w:val="clear" w:color="auto" w:fill="FFFFFF"/>
        </w:rPr>
        <w:t>nmıştır</w:t>
      </w:r>
      <w:r w:rsidR="0023105E" w:rsidRPr="00472942">
        <w:rPr>
          <w:rFonts w:cs="Times New Roman"/>
          <w:szCs w:val="24"/>
          <w:shd w:val="clear" w:color="auto" w:fill="FFFFFF"/>
        </w:rPr>
        <w:t>.</w:t>
      </w:r>
      <w:r w:rsidRPr="00472942">
        <w:rPr>
          <w:rFonts w:cs="Times New Roman"/>
          <w:szCs w:val="24"/>
          <w:shd w:val="clear" w:color="auto" w:fill="FFFFFF"/>
        </w:rPr>
        <w:t xml:space="preserve"> </w:t>
      </w:r>
    </w:p>
    <w:p w:rsidR="00B35E4B" w:rsidRDefault="0023105E" w:rsidP="00B35E4B">
      <w:pPr>
        <w:pStyle w:val="AralkYok"/>
        <w:jc w:val="both"/>
        <w:rPr>
          <w:rFonts w:cs="Times New Roman"/>
          <w:szCs w:val="24"/>
          <w:shd w:val="clear" w:color="auto" w:fill="FFFFFF"/>
        </w:rPr>
      </w:pPr>
      <w:r w:rsidRPr="00472942">
        <w:rPr>
          <w:rFonts w:cs="Times New Roman"/>
          <w:szCs w:val="24"/>
          <w:shd w:val="clear" w:color="auto" w:fill="FFFFFF"/>
        </w:rPr>
        <w:t xml:space="preserve">Genelkurmay Başkanlığı da yaptığı resmi açıklamada </w:t>
      </w:r>
      <w:r w:rsidR="00B3676C" w:rsidRPr="00472942">
        <w:rPr>
          <w:rFonts w:cs="Times New Roman"/>
          <w:szCs w:val="24"/>
          <w:shd w:val="clear" w:color="auto" w:fill="FFFFFF"/>
        </w:rPr>
        <w:t>TSK’ ya</w:t>
      </w:r>
      <w:r w:rsidR="005F1471" w:rsidRPr="00472942">
        <w:rPr>
          <w:rFonts w:cs="Times New Roman"/>
          <w:szCs w:val="24"/>
          <w:shd w:val="clear" w:color="auto" w:fill="FFFFFF"/>
        </w:rPr>
        <w:t xml:space="preserve"> ait bilgi ve belgelerin yetkisiz kişilerin eline geçmesine sebebiyet verenler hakkında adli yollara başvurulacağını duyurmuştur.</w:t>
      </w:r>
    </w:p>
    <w:p w:rsidR="005F1471" w:rsidRDefault="005F1471" w:rsidP="00B35E4B">
      <w:pPr>
        <w:pStyle w:val="AralkYok"/>
        <w:jc w:val="both"/>
        <w:rPr>
          <w:rFonts w:cs="Times New Roman"/>
          <w:szCs w:val="24"/>
        </w:rPr>
      </w:pPr>
    </w:p>
    <w:p w:rsidR="0071482E" w:rsidRPr="0071482E" w:rsidRDefault="0071482E" w:rsidP="00B35E4B">
      <w:pPr>
        <w:pStyle w:val="AralkYok"/>
        <w:jc w:val="both"/>
        <w:rPr>
          <w:rFonts w:cs="Times New Roman"/>
          <w:b/>
          <w:szCs w:val="24"/>
        </w:rPr>
      </w:pPr>
      <w:r w:rsidRPr="0071482E">
        <w:rPr>
          <w:rFonts w:cs="Times New Roman"/>
          <w:b/>
          <w:szCs w:val="24"/>
        </w:rPr>
        <w:t>Poyrazköy Davası</w:t>
      </w:r>
    </w:p>
    <w:p w:rsidR="005F1471" w:rsidRPr="00824F83" w:rsidRDefault="00EA3B3C" w:rsidP="00B35E4B">
      <w:pPr>
        <w:pStyle w:val="AralkYok"/>
        <w:jc w:val="both"/>
        <w:rPr>
          <w:rFonts w:cs="Times New Roman"/>
          <w:szCs w:val="24"/>
        </w:rPr>
      </w:pPr>
      <w:r>
        <w:rPr>
          <w:rFonts w:cs="Times New Roman"/>
          <w:szCs w:val="24"/>
        </w:rPr>
        <w:t>İstanbul 12. Ağır Ceza Mahkemesinde görül</w:t>
      </w:r>
      <w:r w:rsidR="006A085E">
        <w:rPr>
          <w:rFonts w:cs="Times New Roman"/>
          <w:szCs w:val="24"/>
        </w:rPr>
        <w:t xml:space="preserve">mekte olan 85 </w:t>
      </w:r>
      <w:r w:rsidR="001F64F0">
        <w:rPr>
          <w:rFonts w:cs="Times New Roman"/>
          <w:szCs w:val="24"/>
        </w:rPr>
        <w:t xml:space="preserve">sanıklı </w:t>
      </w:r>
      <w:r w:rsidR="00CF1DCB">
        <w:rPr>
          <w:rFonts w:cs="Times New Roman"/>
          <w:szCs w:val="24"/>
        </w:rPr>
        <w:t xml:space="preserve">“Amirallere Suikast” ve “Kafes Davası” ile </w:t>
      </w:r>
      <w:r w:rsidR="00A315F0">
        <w:rPr>
          <w:rFonts w:cs="Times New Roman"/>
          <w:szCs w:val="24"/>
        </w:rPr>
        <w:t xml:space="preserve">de </w:t>
      </w:r>
      <w:r w:rsidR="00CF1DCB">
        <w:rPr>
          <w:rFonts w:cs="Times New Roman"/>
          <w:szCs w:val="24"/>
        </w:rPr>
        <w:t xml:space="preserve">birleştirilen </w:t>
      </w:r>
      <w:r w:rsidR="006A085E" w:rsidRPr="00CF1DCB">
        <w:rPr>
          <w:rFonts w:cs="Times New Roman"/>
          <w:b/>
          <w:szCs w:val="24"/>
        </w:rPr>
        <w:t>“Poyrazköy Davası</w:t>
      </w:r>
      <w:r w:rsidR="0066784F">
        <w:rPr>
          <w:rFonts w:cs="Times New Roman"/>
          <w:szCs w:val="24"/>
        </w:rPr>
        <w:t>”</w:t>
      </w:r>
      <w:r w:rsidR="006A085E">
        <w:rPr>
          <w:rFonts w:cs="Times New Roman"/>
          <w:szCs w:val="24"/>
        </w:rPr>
        <w:t>(</w:t>
      </w:r>
      <w:r w:rsidR="006A085E">
        <w:rPr>
          <w:rStyle w:val="DipnotBavurusu"/>
          <w:rFonts w:cs="Times New Roman"/>
          <w:szCs w:val="24"/>
        </w:rPr>
        <w:footnoteReference w:id="2"/>
      </w:r>
      <w:r w:rsidR="006A085E">
        <w:rPr>
          <w:rFonts w:cs="Times New Roman"/>
          <w:szCs w:val="24"/>
        </w:rPr>
        <w:t>)</w:t>
      </w:r>
      <w:r w:rsidR="009B6116">
        <w:rPr>
          <w:rFonts w:cs="Times New Roman"/>
          <w:szCs w:val="24"/>
        </w:rPr>
        <w:t xml:space="preserve"> sanıkları</w:t>
      </w:r>
      <w:r w:rsidR="00A315F0">
        <w:rPr>
          <w:rFonts w:cs="Times New Roman"/>
          <w:szCs w:val="24"/>
        </w:rPr>
        <w:t>,</w:t>
      </w:r>
      <w:r w:rsidR="003C6611">
        <w:rPr>
          <w:rFonts w:cs="Times New Roman"/>
          <w:szCs w:val="24"/>
        </w:rPr>
        <w:t xml:space="preserve"> 2010</w:t>
      </w:r>
      <w:r w:rsidR="00776406">
        <w:rPr>
          <w:rFonts w:cs="Times New Roman"/>
          <w:szCs w:val="24"/>
        </w:rPr>
        <w:t xml:space="preserve"> yılında </w:t>
      </w:r>
      <w:r w:rsidR="00CF1DCB">
        <w:rPr>
          <w:rFonts w:cs="Times New Roman"/>
          <w:szCs w:val="24"/>
        </w:rPr>
        <w:t>“</w:t>
      </w:r>
      <w:r w:rsidR="008649C3">
        <w:rPr>
          <w:rFonts w:cs="Times New Roman"/>
          <w:szCs w:val="24"/>
        </w:rPr>
        <w:t xml:space="preserve">Poyrazköy Cephaneliğinin yerini ihbar ettikleri” ve </w:t>
      </w:r>
      <w:r w:rsidR="00D9156A">
        <w:rPr>
          <w:rFonts w:cs="Times New Roman"/>
          <w:szCs w:val="24"/>
        </w:rPr>
        <w:t>“</w:t>
      </w:r>
      <w:r w:rsidR="00A315F0">
        <w:rPr>
          <w:rFonts w:cs="Times New Roman"/>
          <w:szCs w:val="24"/>
        </w:rPr>
        <w:t>asılsız ihbarda</w:t>
      </w:r>
      <w:r w:rsidR="00776406">
        <w:rPr>
          <w:rFonts w:cs="Times New Roman"/>
          <w:szCs w:val="24"/>
        </w:rPr>
        <w:t xml:space="preserve"> bulundukları</w:t>
      </w:r>
      <w:r w:rsidR="00A315F0">
        <w:rPr>
          <w:rFonts w:cs="Times New Roman"/>
          <w:szCs w:val="24"/>
        </w:rPr>
        <w:t>nı</w:t>
      </w:r>
      <w:r w:rsidR="009B6116">
        <w:rPr>
          <w:rFonts w:cs="Times New Roman"/>
          <w:szCs w:val="24"/>
        </w:rPr>
        <w:t>” iddia ederek bazı askerler hakkında suç duyurusunda bulunmuşlardı.</w:t>
      </w:r>
      <w:r w:rsidR="00D9156A">
        <w:rPr>
          <w:rFonts w:cs="Times New Roman"/>
          <w:szCs w:val="24"/>
        </w:rPr>
        <w:t xml:space="preserve"> </w:t>
      </w:r>
      <w:r w:rsidR="00A315F0">
        <w:rPr>
          <w:rFonts w:cs="Times New Roman"/>
          <w:szCs w:val="24"/>
        </w:rPr>
        <w:t xml:space="preserve">Haklarında imzasız mektuplarla suç duyurusunda bulunulan </w:t>
      </w:r>
      <w:r w:rsidR="00DB782D">
        <w:rPr>
          <w:rFonts w:cs="Times New Roman"/>
          <w:szCs w:val="24"/>
        </w:rPr>
        <w:t>bu</w:t>
      </w:r>
      <w:r w:rsidR="00D9156A">
        <w:rPr>
          <w:rFonts w:cs="Times New Roman"/>
          <w:szCs w:val="24"/>
        </w:rPr>
        <w:t xml:space="preserve"> askerler</w:t>
      </w:r>
      <w:r w:rsidR="00DB782D">
        <w:rPr>
          <w:rFonts w:cs="Times New Roman"/>
          <w:szCs w:val="24"/>
        </w:rPr>
        <w:t>e</w:t>
      </w:r>
      <w:r w:rsidR="00D9156A">
        <w:rPr>
          <w:rFonts w:cs="Times New Roman"/>
          <w:szCs w:val="24"/>
        </w:rPr>
        <w:t xml:space="preserve">, </w:t>
      </w:r>
      <w:r w:rsidR="00776406">
        <w:rPr>
          <w:rFonts w:cs="Times New Roman"/>
          <w:szCs w:val="24"/>
        </w:rPr>
        <w:t>Genelkurma</w:t>
      </w:r>
      <w:r w:rsidR="004D23F6">
        <w:rPr>
          <w:rFonts w:cs="Times New Roman"/>
          <w:szCs w:val="24"/>
        </w:rPr>
        <w:t>y</w:t>
      </w:r>
      <w:r w:rsidR="00776406">
        <w:rPr>
          <w:rFonts w:cs="Times New Roman"/>
          <w:szCs w:val="24"/>
        </w:rPr>
        <w:t xml:space="preserve"> Askeri savcılığınca </w:t>
      </w:r>
      <w:r w:rsidR="00FA1881">
        <w:rPr>
          <w:rFonts w:cs="Times New Roman"/>
          <w:szCs w:val="24"/>
        </w:rPr>
        <w:t xml:space="preserve">Mart 2015 ayı içinde </w:t>
      </w:r>
      <w:r w:rsidR="00DB782D">
        <w:rPr>
          <w:rFonts w:cs="Times New Roman"/>
          <w:szCs w:val="24"/>
        </w:rPr>
        <w:t xml:space="preserve">ifade vermek üzere </w:t>
      </w:r>
      <w:r w:rsidR="004D23F6">
        <w:rPr>
          <w:rFonts w:cs="Times New Roman"/>
          <w:szCs w:val="24"/>
        </w:rPr>
        <w:t xml:space="preserve">davetiye gönderilmiştir. 2012 yılında </w:t>
      </w:r>
      <w:r w:rsidR="00C16A44">
        <w:rPr>
          <w:rFonts w:cs="Times New Roman"/>
          <w:szCs w:val="24"/>
        </w:rPr>
        <w:t xml:space="preserve">aynı gerekçe ile haklarında açılan davanın </w:t>
      </w:r>
      <w:r w:rsidR="004D23F6">
        <w:rPr>
          <w:rFonts w:cs="Times New Roman"/>
          <w:szCs w:val="24"/>
        </w:rPr>
        <w:t>beraatla sonuçlanmasına rağmen aynı kişilerin askeri savcılık tarafından</w:t>
      </w:r>
      <w:r w:rsidR="007D1D58">
        <w:rPr>
          <w:rFonts w:cs="Times New Roman"/>
          <w:szCs w:val="24"/>
        </w:rPr>
        <w:t xml:space="preserve"> yeniden</w:t>
      </w:r>
      <w:r w:rsidR="004D23F6">
        <w:rPr>
          <w:rFonts w:cs="Times New Roman"/>
          <w:szCs w:val="24"/>
        </w:rPr>
        <w:t xml:space="preserve"> ifadelerin</w:t>
      </w:r>
      <w:r w:rsidR="007D1D58">
        <w:rPr>
          <w:rFonts w:cs="Times New Roman"/>
          <w:szCs w:val="24"/>
        </w:rPr>
        <w:t>e başvurulması,</w:t>
      </w:r>
      <w:r w:rsidR="004D23F6">
        <w:rPr>
          <w:rFonts w:cs="Times New Roman"/>
          <w:szCs w:val="24"/>
        </w:rPr>
        <w:t xml:space="preserve"> </w:t>
      </w:r>
      <w:r w:rsidR="00C16A44">
        <w:rPr>
          <w:rFonts w:cs="Times New Roman"/>
          <w:szCs w:val="24"/>
        </w:rPr>
        <w:t>Genelkurmay Başkanlığının</w:t>
      </w:r>
      <w:r w:rsidR="00A315F0">
        <w:rPr>
          <w:rFonts w:cs="Times New Roman"/>
          <w:szCs w:val="24"/>
        </w:rPr>
        <w:t>,</w:t>
      </w:r>
      <w:r w:rsidR="00C16A44">
        <w:rPr>
          <w:rFonts w:cs="Times New Roman"/>
          <w:szCs w:val="24"/>
        </w:rPr>
        <w:t xml:space="preserve"> </w:t>
      </w:r>
      <w:r w:rsidR="007D1D58">
        <w:rPr>
          <w:rFonts w:cs="Times New Roman"/>
          <w:szCs w:val="24"/>
        </w:rPr>
        <w:t xml:space="preserve">henüz </w:t>
      </w:r>
      <w:r w:rsidR="00A315F0">
        <w:rPr>
          <w:rFonts w:cs="Times New Roman"/>
          <w:szCs w:val="24"/>
        </w:rPr>
        <w:t xml:space="preserve">kararı verilmemiş olan </w:t>
      </w:r>
      <w:r w:rsidR="007D1D58">
        <w:rPr>
          <w:rFonts w:cs="Times New Roman"/>
          <w:szCs w:val="24"/>
        </w:rPr>
        <w:t>“</w:t>
      </w:r>
      <w:r w:rsidR="007D1D58" w:rsidRPr="00B47317">
        <w:rPr>
          <w:rFonts w:cs="Times New Roman"/>
          <w:b/>
          <w:szCs w:val="24"/>
        </w:rPr>
        <w:t>Poyrazköy Darbe Davası”</w:t>
      </w:r>
      <w:r w:rsidR="007D1D58">
        <w:rPr>
          <w:rFonts w:cs="Times New Roman"/>
          <w:szCs w:val="24"/>
        </w:rPr>
        <w:t xml:space="preserve"> </w:t>
      </w:r>
      <w:r w:rsidR="00026A4A">
        <w:rPr>
          <w:rFonts w:cs="Times New Roman"/>
          <w:szCs w:val="24"/>
        </w:rPr>
        <w:t xml:space="preserve"> ile </w:t>
      </w:r>
      <w:r w:rsidR="007D1D58">
        <w:rPr>
          <w:rFonts w:cs="Times New Roman"/>
          <w:szCs w:val="24"/>
        </w:rPr>
        <w:t xml:space="preserve">de </w:t>
      </w:r>
      <w:r w:rsidR="00026A4A">
        <w:rPr>
          <w:rFonts w:cs="Times New Roman"/>
          <w:szCs w:val="24"/>
        </w:rPr>
        <w:t xml:space="preserve">yakından </w:t>
      </w:r>
      <w:r w:rsidR="007D1D58">
        <w:rPr>
          <w:rFonts w:cs="Times New Roman"/>
          <w:szCs w:val="24"/>
        </w:rPr>
        <w:t xml:space="preserve">ilgilendiği </w:t>
      </w:r>
      <w:r w:rsidR="00DB782D">
        <w:rPr>
          <w:rFonts w:cs="Times New Roman"/>
          <w:szCs w:val="24"/>
        </w:rPr>
        <w:t>izlenimini vermektedir</w:t>
      </w:r>
      <w:r w:rsidR="00026A4A">
        <w:rPr>
          <w:rFonts w:cs="Times New Roman"/>
          <w:szCs w:val="24"/>
        </w:rPr>
        <w:t>.</w:t>
      </w:r>
    </w:p>
    <w:p w:rsidR="009C6552" w:rsidRPr="00824F83" w:rsidRDefault="009C6552" w:rsidP="00FC7208">
      <w:pPr>
        <w:pStyle w:val="AralkYok"/>
        <w:jc w:val="both"/>
        <w:rPr>
          <w:rFonts w:cs="Times New Roman"/>
          <w:szCs w:val="24"/>
        </w:rPr>
      </w:pPr>
    </w:p>
    <w:p w:rsidR="0071482E" w:rsidRPr="009E4F43" w:rsidRDefault="009E4F43" w:rsidP="00FC7208">
      <w:pPr>
        <w:pStyle w:val="AralkYok"/>
        <w:jc w:val="both"/>
        <w:rPr>
          <w:b/>
        </w:rPr>
      </w:pPr>
      <w:r w:rsidRPr="009E4F43">
        <w:rPr>
          <w:b/>
        </w:rPr>
        <w:t>Bulut Projesi Davası</w:t>
      </w:r>
    </w:p>
    <w:p w:rsidR="002746B8" w:rsidRPr="002746B8" w:rsidRDefault="002746B8" w:rsidP="009D5175">
      <w:pPr>
        <w:pStyle w:val="AralkYok"/>
        <w:jc w:val="both"/>
      </w:pPr>
      <w:r w:rsidRPr="002746B8">
        <w:t>Hava Kuvvetleri mensubu bir kısım</w:t>
      </w:r>
      <w:r w:rsidRPr="002746B8">
        <w:rPr>
          <w:b/>
        </w:rPr>
        <w:t xml:space="preserve"> subay ve astsubay,</w:t>
      </w:r>
      <w:r w:rsidRPr="002746B8">
        <w:t xml:space="preserve"> 1986-1992 yılları arasında, Etimesgut/Ankara Disiplin Ceza Evinde, İslâmi inançlarından dolayı </w:t>
      </w:r>
      <w:r w:rsidRPr="002746B8">
        <w:rPr>
          <w:b/>
        </w:rPr>
        <w:t xml:space="preserve">“Bulut” </w:t>
      </w:r>
      <w:r w:rsidRPr="002746B8">
        <w:t xml:space="preserve">adı verilen bir proje kapsamında </w:t>
      </w:r>
      <w:r w:rsidRPr="009D5175">
        <w:rPr>
          <w:b/>
        </w:rPr>
        <w:t>işkenceye tabi tutulmuş</w:t>
      </w:r>
      <w:r w:rsidRPr="002746B8">
        <w:t xml:space="preserve"> ve bunlardan </w:t>
      </w:r>
      <w:r w:rsidRPr="009D5175">
        <w:rPr>
          <w:b/>
        </w:rPr>
        <w:t>160 kadarı</w:t>
      </w:r>
      <w:r w:rsidRPr="002746B8">
        <w:t xml:space="preserve"> 28 Şubat 1997’ye uzanan bir süreç içinde idari işlemlerle </w:t>
      </w:r>
      <w:r w:rsidRPr="009D5175">
        <w:rPr>
          <w:b/>
        </w:rPr>
        <w:t>TSK’den re’sen emekli edilmişlerdir</w:t>
      </w:r>
      <w:r w:rsidRPr="002746B8">
        <w:t xml:space="preserve">.  </w:t>
      </w:r>
    </w:p>
    <w:p w:rsidR="002746B8" w:rsidRPr="002746B8" w:rsidRDefault="002746B8" w:rsidP="009D5175">
      <w:pPr>
        <w:pStyle w:val="AralkYok"/>
        <w:jc w:val="both"/>
      </w:pPr>
      <w:r w:rsidRPr="002746B8">
        <w:lastRenderedPageBreak/>
        <w:t xml:space="preserve">6191 Sayılı Kanunun kabulünü müteakip, işkenceye maruz bırakıldıklarını iddia edenlerden, re’sen emekli 27 subay ve astsubay tarafından </w:t>
      </w:r>
      <w:r w:rsidRPr="002746B8">
        <w:rPr>
          <w:b/>
        </w:rPr>
        <w:t>“Bulut Projesi”</w:t>
      </w:r>
      <w:r w:rsidRPr="002746B8">
        <w:t xml:space="preserve"> ve sebep olanlar hakkında Ankara Cumhuriyet Başsavcılığına suç duyurusunda bulunulmuş, Dosya aidiyeti nedeniyle Genelkurmay Başkanlığı Askeri savcılığına ve oradan da Hava Kuvvetleri Komutanlığı Askeri Savcılığına intikal ettirilmiştir.</w:t>
      </w:r>
    </w:p>
    <w:p w:rsidR="002746B8" w:rsidRPr="002746B8" w:rsidRDefault="002746B8" w:rsidP="009D5175">
      <w:pPr>
        <w:pStyle w:val="AralkYok"/>
        <w:jc w:val="both"/>
      </w:pPr>
      <w:r w:rsidRPr="002746B8">
        <w:t>Hava</w:t>
      </w:r>
      <w:r w:rsidRPr="002746B8">
        <w:rPr>
          <w:b/>
        </w:rPr>
        <w:t xml:space="preserve"> </w:t>
      </w:r>
      <w:r w:rsidR="009D5175">
        <w:t>K</w:t>
      </w:r>
      <w:r w:rsidRPr="002746B8">
        <w:t xml:space="preserve">uvvetleri </w:t>
      </w:r>
      <w:r w:rsidR="009D5175">
        <w:t xml:space="preserve">Komutanlığı </w:t>
      </w:r>
      <w:r w:rsidRPr="002746B8">
        <w:t xml:space="preserve">Askeri Savcılığı tarafından 2011 tarihinde </w:t>
      </w:r>
      <w:r w:rsidRPr="002746B8">
        <w:rPr>
          <w:b/>
        </w:rPr>
        <w:t>“Görevsizlik Kararı”</w:t>
      </w:r>
      <w:r w:rsidRPr="002746B8">
        <w:t xml:space="preserve"> (</w:t>
      </w:r>
      <w:r w:rsidRPr="002746B8">
        <w:rPr>
          <w:vertAlign w:val="superscript"/>
        </w:rPr>
        <w:footnoteReference w:id="3"/>
      </w:r>
      <w:r w:rsidRPr="002746B8">
        <w:t xml:space="preserve">), akabinde, davanın taşındığı </w:t>
      </w:r>
      <w:r w:rsidRPr="002746B8">
        <w:rPr>
          <w:b/>
        </w:rPr>
        <w:t xml:space="preserve">Ankara Batı Adliyesi Cumhuriyet Başsavcılığı </w:t>
      </w:r>
      <w:r w:rsidRPr="002746B8">
        <w:t xml:space="preserve">tarafından da </w:t>
      </w:r>
      <w:r w:rsidRPr="002746B8">
        <w:rPr>
          <w:b/>
        </w:rPr>
        <w:t>25 Mart 2015 tarihinde “Kovuşturmaya Yer Olmadığı Kararı” (</w:t>
      </w:r>
      <w:r w:rsidRPr="002746B8">
        <w:rPr>
          <w:b/>
          <w:vertAlign w:val="superscript"/>
        </w:rPr>
        <w:footnoteReference w:id="4"/>
      </w:r>
      <w:r w:rsidRPr="002746B8">
        <w:rPr>
          <w:b/>
        </w:rPr>
        <w:t xml:space="preserve">) </w:t>
      </w:r>
      <w:r w:rsidRPr="002746B8">
        <w:t xml:space="preserve">verilmiştir. </w:t>
      </w:r>
    </w:p>
    <w:p w:rsidR="002746B8" w:rsidRPr="002746B8" w:rsidRDefault="002746B8" w:rsidP="009D5175">
      <w:pPr>
        <w:pStyle w:val="AralkYok"/>
        <w:jc w:val="both"/>
      </w:pPr>
      <w:r w:rsidRPr="002746B8">
        <w:t xml:space="preserve">Son bir ay içinde sonuçlanan bu davaya konu olan </w:t>
      </w:r>
      <w:r w:rsidRPr="002746B8">
        <w:rPr>
          <w:b/>
        </w:rPr>
        <w:t>160 askerin mağduriyetinin giderilmesi için Genelkurmay Başkanlığının idari bir tedbiri</w:t>
      </w:r>
      <w:r w:rsidRPr="002746B8">
        <w:t xml:space="preserve"> olmamıştır.</w:t>
      </w:r>
    </w:p>
    <w:p w:rsidR="007E059A" w:rsidRDefault="007E059A" w:rsidP="00FC7208">
      <w:pPr>
        <w:pStyle w:val="AralkYok"/>
        <w:jc w:val="both"/>
      </w:pPr>
    </w:p>
    <w:p w:rsidR="00744170" w:rsidRPr="00744170" w:rsidRDefault="00744170" w:rsidP="00FC7208">
      <w:pPr>
        <w:pStyle w:val="AralkYok"/>
        <w:jc w:val="both"/>
        <w:rPr>
          <w:b/>
        </w:rPr>
      </w:pPr>
      <w:r w:rsidRPr="00744170">
        <w:rPr>
          <w:b/>
        </w:rPr>
        <w:t>Merhum Savcı Mehmet Selim Kiraz’ın Şehit Edilmesi</w:t>
      </w:r>
    </w:p>
    <w:p w:rsidR="00F54C47" w:rsidRDefault="00BB23A9" w:rsidP="00FC7208">
      <w:pPr>
        <w:pStyle w:val="AralkYok"/>
        <w:jc w:val="both"/>
      </w:pPr>
      <w:r>
        <w:t xml:space="preserve">Balyoz </w:t>
      </w:r>
      <w:r w:rsidR="00884115">
        <w:t xml:space="preserve">Davasında Beraat Kararının verildiği </w:t>
      </w:r>
      <w:r w:rsidR="00884115" w:rsidRPr="00310F1F">
        <w:rPr>
          <w:b/>
        </w:rPr>
        <w:t>31 Mart 2015 tarihinde</w:t>
      </w:r>
      <w:r w:rsidR="00884115">
        <w:t xml:space="preserve">, </w:t>
      </w:r>
      <w:r w:rsidR="001A6FF8">
        <w:t xml:space="preserve">İstanbul Çağlayan Adliyesi savcılarından merhum </w:t>
      </w:r>
      <w:r w:rsidR="001A6FF8" w:rsidRPr="00310F1F">
        <w:rPr>
          <w:b/>
        </w:rPr>
        <w:t>Mehmet Selim Kiraz</w:t>
      </w:r>
      <w:r w:rsidR="001A6FF8">
        <w:t>, odasında ve görevi başında DHKP-C örgüt üyesi o</w:t>
      </w:r>
      <w:r w:rsidR="00310F1F">
        <w:t xml:space="preserve">ldukları açıklanan iki terörist tarafından </w:t>
      </w:r>
      <w:r w:rsidR="00310F1F" w:rsidRPr="00310F1F">
        <w:rPr>
          <w:b/>
        </w:rPr>
        <w:t>şehit edilmiştir</w:t>
      </w:r>
      <w:r w:rsidR="00310F1F">
        <w:t>.</w:t>
      </w:r>
      <w:r w:rsidR="00884115">
        <w:t xml:space="preserve"> </w:t>
      </w:r>
      <w:r w:rsidR="00837A2E">
        <w:t xml:space="preserve">Mütedeyyin bir insan olarak tanınan merhum savcının şehit edilmesinin arkasında basına yansıyan </w:t>
      </w:r>
      <w:r w:rsidR="00E6688F">
        <w:t xml:space="preserve">sebeplerin dışında başka hangi sebeplerin olduğu merak konusu olmuştur. </w:t>
      </w:r>
    </w:p>
    <w:p w:rsidR="00F54C47" w:rsidRPr="00F54C47" w:rsidRDefault="00E6688F" w:rsidP="00FC7208">
      <w:pPr>
        <w:pStyle w:val="AralkYok"/>
        <w:jc w:val="both"/>
        <w:rPr>
          <w:b/>
        </w:rPr>
      </w:pPr>
      <w:r w:rsidRPr="00F54C47">
        <w:rPr>
          <w:b/>
        </w:rPr>
        <w:t xml:space="preserve">Soruşturma sırasında bazı mihraklar rahatsız mı edilmiştir? </w:t>
      </w:r>
    </w:p>
    <w:p w:rsidR="00F54C47" w:rsidRPr="00F54C47" w:rsidRDefault="00492C19" w:rsidP="00FC7208">
      <w:pPr>
        <w:pStyle w:val="AralkYok"/>
        <w:jc w:val="both"/>
        <w:rPr>
          <w:b/>
        </w:rPr>
      </w:pPr>
      <w:r w:rsidRPr="00F54C47">
        <w:rPr>
          <w:b/>
        </w:rPr>
        <w:t xml:space="preserve">Merhum savcımızın emsallerine verilmiş bir gözdağı mıdır? </w:t>
      </w:r>
    </w:p>
    <w:p w:rsidR="00B3676C" w:rsidRPr="00F54C47" w:rsidRDefault="00492C19" w:rsidP="00FC7208">
      <w:pPr>
        <w:pStyle w:val="AralkYok"/>
        <w:jc w:val="both"/>
        <w:rPr>
          <w:b/>
        </w:rPr>
      </w:pPr>
      <w:r w:rsidRPr="00F54C47">
        <w:rPr>
          <w:b/>
        </w:rPr>
        <w:t>Suikastın darbe davaları ile ilgili yoğ</w:t>
      </w:r>
      <w:r w:rsidR="00353134" w:rsidRPr="00F54C47">
        <w:rPr>
          <w:b/>
        </w:rPr>
        <w:t>un gelişmelerin olduğu dönemde yapılması bir rastlantı mıdır?</w:t>
      </w:r>
      <w:r w:rsidRPr="00F54C47">
        <w:rPr>
          <w:b/>
        </w:rPr>
        <w:t xml:space="preserve"> </w:t>
      </w:r>
    </w:p>
    <w:p w:rsidR="00F54C47" w:rsidRDefault="00F54C47" w:rsidP="00FC7208">
      <w:pPr>
        <w:pStyle w:val="AralkYok"/>
        <w:jc w:val="both"/>
      </w:pPr>
      <w:r>
        <w:t>Soruları cevap beklemektedir.</w:t>
      </w:r>
    </w:p>
    <w:p w:rsidR="0018538F" w:rsidRDefault="0018538F" w:rsidP="00FC7208">
      <w:pPr>
        <w:pStyle w:val="AralkYok"/>
        <w:jc w:val="both"/>
      </w:pPr>
    </w:p>
    <w:p w:rsidR="0018538F" w:rsidRDefault="0018538F" w:rsidP="0020766D">
      <w:pPr>
        <w:pStyle w:val="AralkYok"/>
        <w:jc w:val="center"/>
        <w:rPr>
          <w:b/>
        </w:rPr>
      </w:pPr>
      <w:r w:rsidRPr="0018538F">
        <w:rPr>
          <w:b/>
        </w:rPr>
        <w:t>GENELKURMAY BAŞKANLIĞININ AÇIKLAMALARI</w:t>
      </w:r>
    </w:p>
    <w:p w:rsidR="003A402C" w:rsidRDefault="00DE1DAF" w:rsidP="00916294">
      <w:pPr>
        <w:pStyle w:val="AralkYok"/>
        <w:jc w:val="both"/>
        <w:rPr>
          <w:b/>
        </w:rPr>
      </w:pPr>
      <w:r>
        <w:rPr>
          <w:b/>
        </w:rPr>
        <w:t>Kozmik Oda Davası Kararından Sonra</w:t>
      </w:r>
      <w:r w:rsidR="00D3491C">
        <w:rPr>
          <w:b/>
        </w:rPr>
        <w:t xml:space="preserve"> Gnkur. Bşk.lığınca Yapılan Duyuru</w:t>
      </w:r>
      <w:r>
        <w:rPr>
          <w:b/>
        </w:rPr>
        <w:t xml:space="preserve">; </w:t>
      </w:r>
    </w:p>
    <w:p w:rsidR="00DE1DAF" w:rsidRDefault="007A6F28" w:rsidP="00916294">
      <w:pPr>
        <w:pStyle w:val="AralkYok"/>
        <w:jc w:val="both"/>
      </w:pPr>
      <w:r w:rsidRPr="004B58AE">
        <w:rPr>
          <w:b/>
        </w:rPr>
        <w:t>13 Mart 2015</w:t>
      </w:r>
      <w:r>
        <w:t xml:space="preserve"> tarihinde </w:t>
      </w:r>
      <w:r w:rsidRPr="000A0AF9">
        <w:rPr>
          <w:b/>
        </w:rPr>
        <w:t>Genelkurmay Başkanlığı</w:t>
      </w:r>
      <w:r>
        <w:t xml:space="preserve"> WEB Sitesinden yaptığı 12 maddelik duyuruda, </w:t>
      </w:r>
      <w:r w:rsidR="000A0AF9">
        <w:t xml:space="preserve">Kamuoyunda </w:t>
      </w:r>
      <w:r w:rsidR="00D95AE9">
        <w:t>“</w:t>
      </w:r>
      <w:r w:rsidR="000A0AF9" w:rsidRPr="00D95AE9">
        <w:rPr>
          <w:b/>
        </w:rPr>
        <w:t>Kozmik Oda Davası</w:t>
      </w:r>
      <w:r w:rsidR="00D95AE9">
        <w:rPr>
          <w:b/>
        </w:rPr>
        <w:t>”</w:t>
      </w:r>
      <w:r w:rsidR="000A0AF9">
        <w:t xml:space="preserve"> olarak bilinen </w:t>
      </w:r>
      <w:r w:rsidR="008C4191">
        <w:t>“Bülent Arınç’a Suikast” davası ile ilgili olarak soruşturma safhasında cereyan eden gelişmeler hakkında ayrıntılı açıklamada bulunduktan sonra</w:t>
      </w:r>
      <w:r w:rsidR="004B58AE">
        <w:t xml:space="preserve">; </w:t>
      </w:r>
      <w:r w:rsidR="008C4191" w:rsidRPr="00CE4403">
        <w:rPr>
          <w:b/>
          <w:i/>
        </w:rPr>
        <w:t>“</w:t>
      </w:r>
      <w:r w:rsidR="00DE1DAF" w:rsidRPr="00CE4403">
        <w:rPr>
          <w:b/>
          <w:i/>
        </w:rPr>
        <w:t>Ankara Cumhuriyet Başsavcılığınca söz konusu soruşturma ile ilgili verilen kararın Genelkurmay Başkanlığına ulaşmasını müteakip, gerekli inceleme ve değerlendirmeler</w:t>
      </w:r>
      <w:r w:rsidR="004B58AE" w:rsidRPr="00CE4403">
        <w:rPr>
          <w:b/>
          <w:i/>
        </w:rPr>
        <w:t>in yapılacağını</w:t>
      </w:r>
      <w:r w:rsidR="00DE1DAF" w:rsidRPr="00CE4403">
        <w:rPr>
          <w:b/>
          <w:i/>
        </w:rPr>
        <w:t>, mahkeme kararı gereği Cumhuriyet Savcılığına teslim edilmiş imaj içeriğindeki TSK ’ya ait bilgi ve belgelerin mevzuata aykırı şekilde yetkisiz kişilerin eline geçmesine sebebiyet verenler hakkı</w:t>
      </w:r>
      <w:r w:rsidR="008C4191" w:rsidRPr="00CE4403">
        <w:rPr>
          <w:b/>
          <w:i/>
        </w:rPr>
        <w:t>nda adli yollara başvurulaca</w:t>
      </w:r>
      <w:r w:rsidR="004B58AE" w:rsidRPr="00CE4403">
        <w:rPr>
          <w:b/>
          <w:i/>
        </w:rPr>
        <w:t>ğını”</w:t>
      </w:r>
      <w:r w:rsidR="004B58AE">
        <w:t xml:space="preserve"> bildirmiştir. </w:t>
      </w:r>
    </w:p>
    <w:p w:rsidR="00DE1DAF" w:rsidRPr="00DE1DAF" w:rsidRDefault="00DE1DAF" w:rsidP="00916294">
      <w:pPr>
        <w:pStyle w:val="AralkYok"/>
        <w:jc w:val="both"/>
      </w:pPr>
    </w:p>
    <w:p w:rsidR="0018538F" w:rsidRDefault="0018538F" w:rsidP="00916294">
      <w:pPr>
        <w:pStyle w:val="AralkYok"/>
        <w:jc w:val="both"/>
        <w:rPr>
          <w:b/>
        </w:rPr>
      </w:pPr>
      <w:r>
        <w:rPr>
          <w:b/>
        </w:rPr>
        <w:t>Balyoz Davasında verilen Beraat Kararından sonra</w:t>
      </w:r>
      <w:r w:rsidR="00D3491C">
        <w:rPr>
          <w:b/>
        </w:rPr>
        <w:t xml:space="preserve"> Gnkur Bşk.lığınca yapılan duyuru</w:t>
      </w:r>
      <w:r>
        <w:rPr>
          <w:b/>
        </w:rPr>
        <w:t>;</w:t>
      </w:r>
    </w:p>
    <w:p w:rsidR="00916294" w:rsidRDefault="00916294" w:rsidP="00916294">
      <w:pPr>
        <w:pStyle w:val="AralkYok"/>
        <w:jc w:val="both"/>
      </w:pPr>
      <w:r w:rsidRPr="00B3676C">
        <w:rPr>
          <w:b/>
        </w:rPr>
        <w:t>01 Nisan 2015 tarihinde WEB Sitesinden yaptığı duyuru ile Genelkurmay Başkanlığı</w:t>
      </w:r>
      <w:r>
        <w:t>, “</w:t>
      </w:r>
      <w:r w:rsidRPr="00B3676C">
        <w:rPr>
          <w:b/>
        </w:rPr>
        <w:t>Balyoz Davasında</w:t>
      </w:r>
      <w:r>
        <w:t xml:space="preserve">” sahte delillerin ortaya çıktığını, davanın bekledikleri gibi beraatla sonuçlandığını, </w:t>
      </w:r>
      <w:r w:rsidRPr="00065C5A">
        <w:rPr>
          <w:b/>
        </w:rPr>
        <w:t xml:space="preserve">adil yargılanma ilkesi çerçevesinde davanın hakkaniyete uygun </w:t>
      </w:r>
      <w:r w:rsidRPr="00065C5A">
        <w:rPr>
          <w:b/>
        </w:rPr>
        <w:lastRenderedPageBreak/>
        <w:t>neticelendiğini,</w:t>
      </w:r>
      <w:r>
        <w:t xml:space="preserve"> dava ile ilgili yaptıkları suç duyurularının etkili ve süratli soruşturularak sebep olanların cezalandırılmasını beklediklerini açıklamıştır.</w:t>
      </w:r>
    </w:p>
    <w:p w:rsidR="00916294" w:rsidRDefault="00916294" w:rsidP="00916294">
      <w:pPr>
        <w:pStyle w:val="AralkYok"/>
        <w:jc w:val="both"/>
      </w:pPr>
      <w:r>
        <w:t xml:space="preserve">Adil olması gereken sadece yargı mıdır? Siyasi yetki sahiplerinin yanı sıra asker ve sivil bürokrasi mensubu idareciler de adil olmak zorundadır. İdeolojileri onları tarafgir davranmaya götürmemelidir. </w:t>
      </w:r>
    </w:p>
    <w:p w:rsidR="00916294" w:rsidRPr="00CE4403" w:rsidRDefault="00916294" w:rsidP="00916294">
      <w:pPr>
        <w:pStyle w:val="AralkYok"/>
        <w:jc w:val="both"/>
        <w:rPr>
          <w:b/>
        </w:rPr>
      </w:pPr>
      <w:r w:rsidRPr="00CE4403">
        <w:rPr>
          <w:b/>
        </w:rPr>
        <w:t>Genelkurmay Başkanlığı, Balyoz Sanıklarının beraat etmeleri ile adaletin tecelli ettiğini ve bu davada mağduriyetlere sebep olanların yargı önüne getirilmesi gerektiğini deklare ederken, geçmiş dönemde yargısız olarak Silahlı Kuvvetlerden çıkarılan ve uğradıkları haksızlıkların bir kısmı 6191 Sayılı Yasa ile giderilen mensuplarına</w:t>
      </w:r>
      <w:r w:rsidR="00CE4403">
        <w:rPr>
          <w:b/>
        </w:rPr>
        <w:t xml:space="preserve"> ve mağduriyetleri devam eden </w:t>
      </w:r>
      <w:r w:rsidR="00C32552">
        <w:rPr>
          <w:b/>
        </w:rPr>
        <w:t>idari işlemlerin muhataplarına</w:t>
      </w:r>
      <w:r w:rsidRPr="00CE4403">
        <w:rPr>
          <w:b/>
        </w:rPr>
        <w:t xml:space="preserve"> sahip çıkmamıştır.</w:t>
      </w:r>
    </w:p>
    <w:p w:rsidR="00C17D20" w:rsidRDefault="00C17D20" w:rsidP="00C349A9">
      <w:pPr>
        <w:pStyle w:val="AralkYok"/>
        <w:jc w:val="both"/>
        <w:rPr>
          <w:b/>
        </w:rPr>
      </w:pPr>
    </w:p>
    <w:p w:rsidR="00916294" w:rsidRDefault="00C17D20" w:rsidP="00C349A9">
      <w:pPr>
        <w:pStyle w:val="AralkYok"/>
        <w:jc w:val="both"/>
        <w:rPr>
          <w:b/>
        </w:rPr>
      </w:pPr>
      <w:r>
        <w:rPr>
          <w:b/>
        </w:rPr>
        <w:t>Genelkur</w:t>
      </w:r>
      <w:r w:rsidR="00D3491C">
        <w:rPr>
          <w:b/>
        </w:rPr>
        <w:t>may Başkanlığının Son Duyurusu</w:t>
      </w:r>
      <w:r>
        <w:rPr>
          <w:b/>
        </w:rPr>
        <w:t>;</w:t>
      </w:r>
    </w:p>
    <w:p w:rsidR="00C349A9" w:rsidRPr="00FB59AD" w:rsidRDefault="00353134" w:rsidP="00C349A9">
      <w:pPr>
        <w:pStyle w:val="AralkYok"/>
        <w:jc w:val="both"/>
      </w:pPr>
      <w:r w:rsidRPr="00F81FEC">
        <w:rPr>
          <w:b/>
        </w:rPr>
        <w:t>Genelkurmay Başkanlığının</w:t>
      </w:r>
      <w:r>
        <w:t xml:space="preserve"> WEB Sitesinde </w:t>
      </w:r>
      <w:r w:rsidRPr="00F81FEC">
        <w:rPr>
          <w:b/>
        </w:rPr>
        <w:t>13 Nisan 2015 tarihinde kamuoyuna duyurulan</w:t>
      </w:r>
      <w:r w:rsidR="00284B0C">
        <w:t xml:space="preserve"> </w:t>
      </w:r>
      <w:r w:rsidR="00C349A9" w:rsidRPr="00FB59AD">
        <w:rPr>
          <w:rFonts w:cs="Times New Roman"/>
          <w:i/>
          <w:szCs w:val="24"/>
          <w:lang w:eastAsia="tr-TR"/>
        </w:rPr>
        <w:t xml:space="preserve">“Türk Silahlı Kuvvetlerinin </w:t>
      </w:r>
      <w:r w:rsidR="00C349A9" w:rsidRPr="00E7110A">
        <w:rPr>
          <w:rFonts w:cs="Times New Roman"/>
          <w:b/>
          <w:i/>
          <w:szCs w:val="24"/>
          <w:lang w:eastAsia="tr-TR"/>
        </w:rPr>
        <w:t>bazı emekli ve muvazzaf personeli</w:t>
      </w:r>
      <w:r w:rsidR="00C349A9" w:rsidRPr="00FB59AD">
        <w:rPr>
          <w:rFonts w:cs="Times New Roman"/>
          <w:i/>
          <w:szCs w:val="24"/>
          <w:lang w:eastAsia="tr-TR"/>
        </w:rPr>
        <w:t xml:space="preserve"> ile ilgili olarak yürütülen soruşturma ve kovuşturma süreçlerinde, her zaman olduğu gibi bugün de hukuka ve yargı bağımsızlığına saygı çerçevesinde hareket edilmesine büyük bir hassasiyet gösterildiği; yargı'da devam etmekte olan soruşturma ve kovuşturmaların takibine devam edilmekte olduğu, yasalar çerçevesinde TSK personelinin kişilik haklarının k</w:t>
      </w:r>
      <w:r w:rsidR="00F81FEC" w:rsidRPr="00FB59AD">
        <w:rPr>
          <w:rFonts w:cs="Times New Roman"/>
          <w:i/>
          <w:szCs w:val="24"/>
          <w:lang w:eastAsia="tr-TR"/>
        </w:rPr>
        <w:t>orunması yönündeki gayretlerin sürdürülmekte olduğu”</w:t>
      </w:r>
      <w:r w:rsidR="00D843C2">
        <w:rPr>
          <w:rFonts w:cs="Times New Roman"/>
          <w:i/>
          <w:szCs w:val="24"/>
          <w:lang w:eastAsia="tr-TR"/>
        </w:rPr>
        <w:t>(</w:t>
      </w:r>
      <w:r w:rsidR="00FB59AD">
        <w:rPr>
          <w:rStyle w:val="DipnotBavurusu"/>
          <w:rFonts w:cs="Times New Roman"/>
          <w:i/>
          <w:szCs w:val="24"/>
          <w:lang w:eastAsia="tr-TR"/>
        </w:rPr>
        <w:footnoteReference w:id="5"/>
      </w:r>
      <w:r w:rsidR="00D843C2">
        <w:rPr>
          <w:rFonts w:cs="Times New Roman"/>
          <w:szCs w:val="24"/>
          <w:lang w:eastAsia="tr-TR"/>
        </w:rPr>
        <w:t xml:space="preserve">) </w:t>
      </w:r>
      <w:r w:rsidR="00FB59AD">
        <w:rPr>
          <w:rFonts w:cs="Times New Roman"/>
          <w:szCs w:val="24"/>
          <w:lang w:eastAsia="tr-TR"/>
        </w:rPr>
        <w:t>y</w:t>
      </w:r>
      <w:r w:rsidR="00F81FEC" w:rsidRPr="00FB59AD">
        <w:rPr>
          <w:rFonts w:cs="Times New Roman"/>
          <w:szCs w:val="24"/>
          <w:lang w:eastAsia="tr-TR"/>
        </w:rPr>
        <w:t>önündeki açıklama</w:t>
      </w:r>
      <w:r w:rsidR="00284B0C" w:rsidRPr="00FB59AD">
        <w:rPr>
          <w:rFonts w:cs="Times New Roman"/>
          <w:szCs w:val="24"/>
          <w:lang w:eastAsia="tr-TR"/>
        </w:rPr>
        <w:t>sı</w:t>
      </w:r>
      <w:r w:rsidR="00F81FEC" w:rsidRPr="00FB59AD">
        <w:rPr>
          <w:rFonts w:cs="Times New Roman"/>
          <w:szCs w:val="24"/>
          <w:lang w:eastAsia="tr-TR"/>
        </w:rPr>
        <w:t>nın hangi sebebe dayandığı da ayrı bir merak konusu olmuştur.</w:t>
      </w:r>
      <w:r w:rsidR="00284B0C" w:rsidRPr="00FB59AD">
        <w:rPr>
          <w:rFonts w:cs="Times New Roman"/>
          <w:szCs w:val="24"/>
          <w:lang w:eastAsia="tr-TR"/>
        </w:rPr>
        <w:t xml:space="preserve"> </w:t>
      </w:r>
    </w:p>
    <w:p w:rsidR="00E7110A" w:rsidRDefault="00E7110A" w:rsidP="00C349A9">
      <w:pPr>
        <w:pStyle w:val="AralkYok"/>
        <w:jc w:val="both"/>
      </w:pPr>
    </w:p>
    <w:p w:rsidR="004A2286" w:rsidRDefault="00C17D20" w:rsidP="0020766D">
      <w:pPr>
        <w:pStyle w:val="AralkYok"/>
        <w:jc w:val="center"/>
        <w:rPr>
          <w:b/>
        </w:rPr>
      </w:pPr>
      <w:r>
        <w:rPr>
          <w:b/>
        </w:rPr>
        <w:t>SONUÇ</w:t>
      </w:r>
    </w:p>
    <w:p w:rsidR="00353134" w:rsidRDefault="00D63076" w:rsidP="00C349A9">
      <w:pPr>
        <w:pStyle w:val="AralkYok"/>
        <w:jc w:val="both"/>
      </w:pPr>
      <w:r w:rsidRPr="00B239AA">
        <w:rPr>
          <w:b/>
          <w:u w:val="single"/>
        </w:rPr>
        <w:t>Balyoz davası</w:t>
      </w:r>
      <w:r w:rsidR="007E65AC" w:rsidRPr="00B239AA">
        <w:rPr>
          <w:b/>
          <w:u w:val="single"/>
        </w:rPr>
        <w:t>,</w:t>
      </w:r>
      <w:r w:rsidR="007E65AC">
        <w:rPr>
          <w:b/>
        </w:rPr>
        <w:t xml:space="preserve"> “Cebir ve şiddet kullanarak T.C.</w:t>
      </w:r>
      <w:r w:rsidR="000931AB">
        <w:rPr>
          <w:b/>
        </w:rPr>
        <w:t xml:space="preserve"> Hükümetini </w:t>
      </w:r>
      <w:r w:rsidR="000931AB" w:rsidRPr="00E11D30">
        <w:rPr>
          <w:b/>
        </w:rPr>
        <w:t>ortadan kaldırmaya veya görev yapmasını engellemeye teşebbüs etmek</w:t>
      </w:r>
      <w:r w:rsidR="000931AB">
        <w:rPr>
          <w:b/>
        </w:rPr>
        <w:t xml:space="preserve">” </w:t>
      </w:r>
      <w:r w:rsidR="000931AB">
        <w:t xml:space="preserve">suçundan yargılanan </w:t>
      </w:r>
      <w:r w:rsidR="000931AB" w:rsidRPr="009778F8">
        <w:rPr>
          <w:b/>
        </w:rPr>
        <w:t xml:space="preserve">236 muvazzaf ve emekli TSK personeli </w:t>
      </w:r>
      <w:r w:rsidR="00E13BF8" w:rsidRPr="009778F8">
        <w:rPr>
          <w:b/>
        </w:rPr>
        <w:t xml:space="preserve">hakkında </w:t>
      </w:r>
      <w:r w:rsidR="00E13BF8">
        <w:t>yerel</w:t>
      </w:r>
      <w:r>
        <w:t xml:space="preserve"> mahkemede </w:t>
      </w:r>
      <w:r w:rsidR="000931AB">
        <w:t>verilen beraat kararı ile</w:t>
      </w:r>
      <w:r>
        <w:t xml:space="preserve"> sonuçlanmıştır. Ancak </w:t>
      </w:r>
      <w:r w:rsidRPr="009778F8">
        <w:rPr>
          <w:b/>
        </w:rPr>
        <w:t>Yargıtay’a intikali söz konusudur</w:t>
      </w:r>
      <w:r>
        <w:t xml:space="preserve">. </w:t>
      </w:r>
    </w:p>
    <w:p w:rsidR="00606824" w:rsidRDefault="00606824" w:rsidP="00C349A9">
      <w:pPr>
        <w:pStyle w:val="AralkYok"/>
        <w:jc w:val="both"/>
        <w:rPr>
          <w:b/>
        </w:rPr>
      </w:pPr>
    </w:p>
    <w:p w:rsidR="00D63076" w:rsidRPr="00E11D30" w:rsidRDefault="00D63076" w:rsidP="00C349A9">
      <w:pPr>
        <w:pStyle w:val="AralkYok"/>
        <w:jc w:val="both"/>
        <w:rPr>
          <w:b/>
        </w:rPr>
      </w:pPr>
      <w:r w:rsidRPr="00B239AA">
        <w:rPr>
          <w:b/>
          <w:u w:val="single"/>
        </w:rPr>
        <w:t>Ergenekon Davası</w:t>
      </w:r>
      <w:r w:rsidR="0054370E">
        <w:t xml:space="preserve"> </w:t>
      </w:r>
      <w:r w:rsidR="00623E24">
        <w:t xml:space="preserve">05 Ağustos 2013 tarihinde </w:t>
      </w:r>
      <w:r>
        <w:t>sonuçlanmış</w:t>
      </w:r>
      <w:r w:rsidR="006F40C3">
        <w:t>tır.</w:t>
      </w:r>
      <w:r w:rsidR="000B6EE4">
        <w:t xml:space="preserve"> İstanbul 13. Ağır ceza Mahkemesince</w:t>
      </w:r>
      <w:r w:rsidR="00E11D30">
        <w:t xml:space="preserve">, en ağırları </w:t>
      </w:r>
      <w:r w:rsidR="00E11D30" w:rsidRPr="00E11D30">
        <w:rPr>
          <w:b/>
        </w:rPr>
        <w:t>“Ergenekon Silahlı Terör Örgütü kurucusu ve üyesi olmak”, “Cebir ve şiddet kullanarak T.C. Hükümetini ortadan kaldırmaya veya görev yapmasını engellemeye teşebbüs etmek”</w:t>
      </w:r>
      <w:r w:rsidR="00E11D30">
        <w:t xml:space="preserve"> ve </w:t>
      </w:r>
      <w:r w:rsidR="00E11D30" w:rsidRPr="00E11D30">
        <w:rPr>
          <w:b/>
        </w:rPr>
        <w:t>“T.C. Hükümetine karşı halkı silahlı isyana tahrik etmek”</w:t>
      </w:r>
      <w:r w:rsidR="00E11D30">
        <w:t xml:space="preserve"> olmak üzere 12 ayrı suçtan,</w:t>
      </w:r>
      <w:r w:rsidR="000B6EE4">
        <w:t xml:space="preserve"> </w:t>
      </w:r>
      <w:r w:rsidR="00E11D30" w:rsidRPr="00E11D30">
        <w:rPr>
          <w:b/>
        </w:rPr>
        <w:t>254</w:t>
      </w:r>
      <w:r w:rsidR="000B6EE4" w:rsidRPr="00E7110A">
        <w:rPr>
          <w:b/>
        </w:rPr>
        <w:t xml:space="preserve"> muvazzaf ve emekli TSK personeli</w:t>
      </w:r>
      <w:r w:rsidR="000B6EE4">
        <w:t xml:space="preserve"> </w:t>
      </w:r>
      <w:r w:rsidR="00E11D30">
        <w:t xml:space="preserve">ile sivil kişiler </w:t>
      </w:r>
      <w:r w:rsidR="000B6EE4">
        <w:t>hakkında mahkûmiyet kararı verilmiş</w:t>
      </w:r>
      <w:r>
        <w:t xml:space="preserve">, ancak </w:t>
      </w:r>
      <w:r w:rsidR="00E11D30">
        <w:t xml:space="preserve">temyiz edilen </w:t>
      </w:r>
      <w:r w:rsidR="00E11D30" w:rsidRPr="00E11D30">
        <w:rPr>
          <w:b/>
        </w:rPr>
        <w:t xml:space="preserve">davanın </w:t>
      </w:r>
      <w:r w:rsidRPr="00E11D30">
        <w:rPr>
          <w:b/>
        </w:rPr>
        <w:t>Yargıtay’da</w:t>
      </w:r>
      <w:r w:rsidR="000B6EE4" w:rsidRPr="00E11D30">
        <w:rPr>
          <w:b/>
        </w:rPr>
        <w:t>ki</w:t>
      </w:r>
      <w:r w:rsidRPr="00E11D30">
        <w:rPr>
          <w:b/>
        </w:rPr>
        <w:t xml:space="preserve"> incelemesi devam etmektedir.</w:t>
      </w:r>
    </w:p>
    <w:p w:rsidR="00606824" w:rsidRDefault="00606824" w:rsidP="00C349A9">
      <w:pPr>
        <w:pStyle w:val="AralkYok"/>
        <w:jc w:val="both"/>
        <w:rPr>
          <w:b/>
        </w:rPr>
      </w:pPr>
    </w:p>
    <w:p w:rsidR="00D63076" w:rsidRDefault="00E96C2C" w:rsidP="00C349A9">
      <w:pPr>
        <w:pStyle w:val="AralkYok"/>
        <w:jc w:val="both"/>
      </w:pPr>
      <w:r w:rsidRPr="00B239AA">
        <w:rPr>
          <w:b/>
          <w:u w:val="single"/>
        </w:rPr>
        <w:t>Poyrazköy</w:t>
      </w:r>
      <w:r>
        <w:rPr>
          <w:b/>
        </w:rPr>
        <w:t xml:space="preserve"> </w:t>
      </w:r>
      <w:r w:rsidRPr="00E96C2C">
        <w:t>ile ilgili olarak</w:t>
      </w:r>
      <w:r>
        <w:rPr>
          <w:b/>
        </w:rPr>
        <w:t xml:space="preserve"> </w:t>
      </w:r>
      <w:r w:rsidR="004A4DBC">
        <w:rPr>
          <w:b/>
        </w:rPr>
        <w:t>85 muvazzaf ve emekli</w:t>
      </w:r>
      <w:r>
        <w:rPr>
          <w:b/>
        </w:rPr>
        <w:t xml:space="preserve"> TSK personeli</w:t>
      </w:r>
      <w:r w:rsidR="004A2286">
        <w:rPr>
          <w:b/>
        </w:rPr>
        <w:t xml:space="preserve"> </w:t>
      </w:r>
      <w:r w:rsidR="004A2286">
        <w:t>hakkındaki dava</w:t>
      </w:r>
      <w:r w:rsidR="003D3D14">
        <w:rPr>
          <w:b/>
        </w:rPr>
        <w:t xml:space="preserve">, </w:t>
      </w:r>
      <w:r w:rsidR="003416D3">
        <w:t xml:space="preserve">  </w:t>
      </w:r>
      <w:r w:rsidR="003D3D14">
        <w:t>İstanbul 12. Ağır Ceza M</w:t>
      </w:r>
      <w:r w:rsidR="003416D3">
        <w:t>ahkeme</w:t>
      </w:r>
      <w:r w:rsidR="003D3D14">
        <w:t>sin</w:t>
      </w:r>
      <w:r w:rsidR="004A2286">
        <w:t>de görü</w:t>
      </w:r>
      <w:r w:rsidR="003416D3">
        <w:t>lmeye devam etmektedir.</w:t>
      </w:r>
    </w:p>
    <w:p w:rsidR="00606824" w:rsidRDefault="00606824" w:rsidP="00C349A9">
      <w:pPr>
        <w:pStyle w:val="AralkYok"/>
        <w:jc w:val="both"/>
        <w:rPr>
          <w:b/>
        </w:rPr>
      </w:pPr>
    </w:p>
    <w:p w:rsidR="003416D3" w:rsidRPr="00BD0AE7" w:rsidRDefault="00787689" w:rsidP="00C349A9">
      <w:pPr>
        <w:pStyle w:val="AralkYok"/>
        <w:jc w:val="both"/>
      </w:pPr>
      <w:r w:rsidRPr="00B239AA">
        <w:rPr>
          <w:b/>
          <w:u w:val="single"/>
        </w:rPr>
        <w:t>28 Şubat BÇG Davası</w:t>
      </w:r>
      <w:r w:rsidR="00BD0AE7" w:rsidRPr="00B239AA">
        <w:rPr>
          <w:b/>
          <w:u w:val="single"/>
        </w:rPr>
        <w:t>nda</w:t>
      </w:r>
      <w:r w:rsidR="00BD0AE7">
        <w:rPr>
          <w:b/>
        </w:rPr>
        <w:t xml:space="preserve">, </w:t>
      </w:r>
      <w:r w:rsidR="00DF3F53" w:rsidRPr="00DF3F53">
        <w:t>d</w:t>
      </w:r>
      <w:r w:rsidR="007F7BB0" w:rsidRPr="00DF3F53">
        <w:t>arbenin</w:t>
      </w:r>
      <w:r w:rsidR="007F7BB0">
        <w:rPr>
          <w:b/>
        </w:rPr>
        <w:t xml:space="preserve"> </w:t>
      </w:r>
      <w:r w:rsidR="007F7BB0" w:rsidRPr="00DF3F53">
        <w:t>ancak üçüncü dereceden sorumluları olabilecek</w:t>
      </w:r>
      <w:r w:rsidR="007F7BB0">
        <w:rPr>
          <w:b/>
        </w:rPr>
        <w:t xml:space="preserve"> </w:t>
      </w:r>
      <w:r w:rsidR="00BD0AE7" w:rsidRPr="009778F8">
        <w:rPr>
          <w:b/>
        </w:rPr>
        <w:t xml:space="preserve">103 </w:t>
      </w:r>
      <w:r w:rsidR="004A2286" w:rsidRPr="009778F8">
        <w:rPr>
          <w:b/>
        </w:rPr>
        <w:t>muvazzaf ve emekli TSK personelin</w:t>
      </w:r>
      <w:r w:rsidR="007F7BB0">
        <w:rPr>
          <w:b/>
        </w:rPr>
        <w:t>in</w:t>
      </w:r>
      <w:r w:rsidR="00BD0AE7">
        <w:t xml:space="preserve">, </w:t>
      </w:r>
      <w:r w:rsidR="00005B3B" w:rsidRPr="009778F8">
        <w:rPr>
          <w:b/>
        </w:rPr>
        <w:t xml:space="preserve">“Türkiye Cumhuriyeti Hükümetini </w:t>
      </w:r>
      <w:r w:rsidR="00464402" w:rsidRPr="009778F8">
        <w:rPr>
          <w:b/>
        </w:rPr>
        <w:t>cebir ve şiddet yoluyla devirme</w:t>
      </w:r>
      <w:r w:rsidR="00606824" w:rsidRPr="009778F8">
        <w:rPr>
          <w:b/>
        </w:rPr>
        <w:t>ye iştirak</w:t>
      </w:r>
      <w:r w:rsidR="009778F8">
        <w:t>”</w:t>
      </w:r>
      <w:r w:rsidR="00464402">
        <w:t xml:space="preserve"> suçundan</w:t>
      </w:r>
      <w:r w:rsidR="007B3CE0">
        <w:t>,</w:t>
      </w:r>
      <w:r w:rsidR="00464402">
        <w:t xml:space="preserve"> </w:t>
      </w:r>
      <w:r w:rsidR="007B3CE0">
        <w:t xml:space="preserve">Ankara 5. Ağır Ceza Mahkemesindeki </w:t>
      </w:r>
      <w:r w:rsidR="00464402" w:rsidRPr="009778F8">
        <w:rPr>
          <w:b/>
        </w:rPr>
        <w:lastRenderedPageBreak/>
        <w:t>yargılanmaları d</w:t>
      </w:r>
      <w:r w:rsidR="00606824" w:rsidRPr="009778F8">
        <w:rPr>
          <w:b/>
        </w:rPr>
        <w:t>evam etmektedir</w:t>
      </w:r>
      <w:r w:rsidR="00606824">
        <w:t>.</w:t>
      </w:r>
      <w:r w:rsidR="00FE0F15">
        <w:t xml:space="preserve"> </w:t>
      </w:r>
      <w:r w:rsidR="007F7BB0">
        <w:t>Darbenin esas sorumlu</w:t>
      </w:r>
      <w:r w:rsidR="005414F4">
        <w:t>ları hakkındaki soruşturma ise henüz tamamlanmamıştır.</w:t>
      </w:r>
    </w:p>
    <w:p w:rsidR="005414F4" w:rsidRDefault="005414F4" w:rsidP="00FC7208">
      <w:pPr>
        <w:pStyle w:val="AralkYok"/>
        <w:jc w:val="both"/>
      </w:pPr>
    </w:p>
    <w:p w:rsidR="00284B0C" w:rsidRDefault="00FC2B8E" w:rsidP="00FC7208">
      <w:pPr>
        <w:pStyle w:val="AralkYok"/>
        <w:jc w:val="both"/>
      </w:pPr>
      <w:r>
        <w:t xml:space="preserve">678 </w:t>
      </w:r>
      <w:r w:rsidRPr="00B539C2">
        <w:rPr>
          <w:b/>
        </w:rPr>
        <w:t>muvazzaf ve emekli TSK personelinin</w:t>
      </w:r>
      <w:r>
        <w:t xml:space="preserve"> yargılandığı yukarıdaki dört büyük dava devam etmektedir.</w:t>
      </w:r>
    </w:p>
    <w:p w:rsidR="00FC2B8E" w:rsidRDefault="00005379" w:rsidP="00FC7208">
      <w:pPr>
        <w:pStyle w:val="AralkYok"/>
        <w:jc w:val="both"/>
      </w:pPr>
      <w:r>
        <w:t xml:space="preserve">Genelkurmay </w:t>
      </w:r>
      <w:r w:rsidR="0008533B">
        <w:t>B</w:t>
      </w:r>
      <w:r>
        <w:t>aşkanlığı</w:t>
      </w:r>
      <w:r w:rsidR="0008533B">
        <w:t xml:space="preserve"> son bir buçuk ay içinde resmi WEB Sitesinden yaptığı </w:t>
      </w:r>
      <w:r w:rsidR="006D0AFA">
        <w:t>üç ayrı duyuru ile Darbe Yargılamaları hakkındaki</w:t>
      </w:r>
      <w:r w:rsidR="0008533B">
        <w:t xml:space="preserve"> düşünceleri</w:t>
      </w:r>
      <w:r w:rsidR="006D0AFA">
        <w:t>ni Kamuoyu ile paylaşmıştır</w:t>
      </w:r>
      <w:r w:rsidR="0008533B">
        <w:t xml:space="preserve">. </w:t>
      </w:r>
    </w:p>
    <w:p w:rsidR="006D0AFA" w:rsidRDefault="006D0AFA" w:rsidP="00FC7208">
      <w:pPr>
        <w:pStyle w:val="AralkYok"/>
        <w:jc w:val="both"/>
      </w:pPr>
      <w:r>
        <w:t xml:space="preserve">Genelkurmay Başkanlığı, </w:t>
      </w:r>
      <w:r w:rsidR="00BF6A31">
        <w:t>duyurularında kullandığı üslup ile 28 Şubat 1997 sürecinde ve sonrasında, hiçbir Silahlı Kuvvet mensubunun hiçbir darbe hazırlığı ve teşebbüsü içinde bulunmadığın</w:t>
      </w:r>
      <w:r w:rsidR="00922ADF">
        <w:t xml:space="preserve">a inandığını ima etmektedir. </w:t>
      </w:r>
    </w:p>
    <w:p w:rsidR="00922ADF" w:rsidRDefault="00922ADF" w:rsidP="00FC7208">
      <w:pPr>
        <w:pStyle w:val="AralkYok"/>
        <w:jc w:val="both"/>
      </w:pPr>
      <w:r>
        <w:t xml:space="preserve">Yargı da, </w:t>
      </w:r>
      <w:r w:rsidR="00794A2A">
        <w:t>Darbe Davalarının yargı içindeki paralel Cemaat mensupları</w:t>
      </w:r>
      <w:r w:rsidR="0034633F">
        <w:t xml:space="preserve">nın KUMPASI imiş izlenimi vererek, </w:t>
      </w:r>
      <w:r w:rsidR="00794A2A">
        <w:t xml:space="preserve"> Genelkurmay Başkanlığının inancını destekler şekilde toptancı davran</w:t>
      </w:r>
      <w:r w:rsidR="0034633F">
        <w:t>maktadır.</w:t>
      </w:r>
    </w:p>
    <w:p w:rsidR="0034633F" w:rsidRDefault="0040796D" w:rsidP="00FC7208">
      <w:pPr>
        <w:pStyle w:val="AralkYok"/>
        <w:jc w:val="both"/>
      </w:pPr>
      <w:r w:rsidRPr="008B2C26">
        <w:rPr>
          <w:b/>
        </w:rPr>
        <w:t>Son gelişmeler</w:t>
      </w:r>
      <w:r>
        <w:t xml:space="preserve">, </w:t>
      </w:r>
      <w:r w:rsidR="00A27804">
        <w:t>28 Şubat Sürecinde Genelkurmay B</w:t>
      </w:r>
      <w:r>
        <w:t xml:space="preserve">aşkanlığınca Yüksek Yargı Mensuplarına verilen brifingleri, Yargıtay Başsavcısı tarafından </w:t>
      </w:r>
      <w:r w:rsidR="00A27804">
        <w:t>Anayasa M</w:t>
      </w:r>
      <w:r w:rsidR="00177B8E">
        <w:t xml:space="preserve">ahkemesine yapılan parti kapatma başvurularını, Anayasa Mahkemesinde görülen iktidar Partisini kapatma ve TBMM Kararlarını iptal etme </w:t>
      </w:r>
      <w:r w:rsidR="007C4BA6">
        <w:t>eylemlerini hatırlatmaktadır.</w:t>
      </w:r>
    </w:p>
    <w:p w:rsidR="007C4BA6" w:rsidRDefault="007C4BA6" w:rsidP="00FC7208">
      <w:pPr>
        <w:pStyle w:val="AralkYok"/>
        <w:jc w:val="both"/>
      </w:pPr>
      <w:r>
        <w:t>Darbe Davaları ile ilgili son gelişmeler, Devlet kurumları içindeki Cemaat uzantısı paralel yapı tasfiye edilirken, ge</w:t>
      </w:r>
      <w:r w:rsidR="00E34A97">
        <w:t>ç</w:t>
      </w:r>
      <w:r>
        <w:t xml:space="preserve">mişte Devlete ve Millete çok büyük zararı dokunmuş olan </w:t>
      </w:r>
      <w:r w:rsidR="00E34A97">
        <w:t>Gnkur.-Yargı merkezli yeni bir paralel yapılanma tehlikesi</w:t>
      </w:r>
      <w:r w:rsidR="0027595D">
        <w:t xml:space="preserve"> ile</w:t>
      </w:r>
      <w:r w:rsidR="008B2C26">
        <w:t xml:space="preserve"> mi</w:t>
      </w:r>
      <w:r w:rsidR="0027595D">
        <w:t xml:space="preserve"> karşı karşıyız</w:t>
      </w:r>
      <w:r w:rsidR="006B59B3">
        <w:t>? S</w:t>
      </w:r>
      <w:r w:rsidR="0027595D">
        <w:t>orusunu aklımıza getirmektedir.</w:t>
      </w:r>
    </w:p>
    <w:p w:rsidR="0027595D" w:rsidRDefault="0027595D" w:rsidP="00FC7208">
      <w:pPr>
        <w:pStyle w:val="AralkYok"/>
        <w:jc w:val="both"/>
      </w:pPr>
    </w:p>
    <w:p w:rsidR="00575DAF" w:rsidRPr="006B59B3" w:rsidRDefault="00575DAF" w:rsidP="0020766D">
      <w:pPr>
        <w:pStyle w:val="AralkYok"/>
        <w:jc w:val="center"/>
        <w:rPr>
          <w:b/>
        </w:rPr>
      </w:pPr>
      <w:r w:rsidRPr="00575DAF">
        <w:rPr>
          <w:b/>
        </w:rPr>
        <w:t>İSTİYORUZ VE BEKLİYORUZ!</w:t>
      </w:r>
    </w:p>
    <w:p w:rsidR="0027595D" w:rsidRPr="008416AF" w:rsidRDefault="0027595D" w:rsidP="00FC7208">
      <w:pPr>
        <w:pStyle w:val="AralkYok"/>
        <w:jc w:val="both"/>
        <w:rPr>
          <w:b/>
        </w:rPr>
      </w:pPr>
      <w:r w:rsidRPr="008416AF">
        <w:rPr>
          <w:b/>
        </w:rPr>
        <w:t>Yeni bir vesayet sistemine dönmek istemiyoruz.</w:t>
      </w:r>
    </w:p>
    <w:p w:rsidR="0027595D" w:rsidRPr="008416AF" w:rsidRDefault="006B59B3" w:rsidP="00FC7208">
      <w:pPr>
        <w:pStyle w:val="AralkYok"/>
        <w:jc w:val="both"/>
        <w:rPr>
          <w:b/>
        </w:rPr>
      </w:pPr>
      <w:r>
        <w:rPr>
          <w:b/>
        </w:rPr>
        <w:t>Devletin hiçbir kurumunun</w:t>
      </w:r>
      <w:r w:rsidR="0027595D" w:rsidRPr="008416AF">
        <w:rPr>
          <w:b/>
        </w:rPr>
        <w:t xml:space="preserve"> milletin iradesi ile iş başına gelen TBMM ve T</w:t>
      </w:r>
      <w:r>
        <w:rPr>
          <w:b/>
        </w:rPr>
        <w:t>.</w:t>
      </w:r>
      <w:r w:rsidR="00247A2E" w:rsidRPr="008416AF">
        <w:rPr>
          <w:b/>
        </w:rPr>
        <w:t>C</w:t>
      </w:r>
      <w:r>
        <w:rPr>
          <w:b/>
        </w:rPr>
        <w:t>.</w:t>
      </w:r>
      <w:r w:rsidR="00247A2E" w:rsidRPr="008416AF">
        <w:rPr>
          <w:b/>
        </w:rPr>
        <w:t xml:space="preserve"> Hükümetinin kontrolü dışına çıkmasını istemiyoruz.</w:t>
      </w:r>
    </w:p>
    <w:p w:rsidR="00DD3698" w:rsidRPr="008416AF" w:rsidRDefault="00DD3698" w:rsidP="00FC7208">
      <w:pPr>
        <w:pStyle w:val="AralkYok"/>
        <w:jc w:val="both"/>
        <w:rPr>
          <w:b/>
        </w:rPr>
      </w:pPr>
      <w:r w:rsidRPr="008416AF">
        <w:rPr>
          <w:b/>
        </w:rPr>
        <w:t>Hiçbir paralel yapılanmaya müsaade edilmemesini istiyoruz.</w:t>
      </w:r>
    </w:p>
    <w:p w:rsidR="00D66149" w:rsidRPr="008416AF" w:rsidRDefault="00D66149" w:rsidP="00FC7208">
      <w:pPr>
        <w:pStyle w:val="AralkYok"/>
        <w:jc w:val="both"/>
        <w:rPr>
          <w:b/>
        </w:rPr>
      </w:pPr>
      <w:r w:rsidRPr="008416AF">
        <w:rPr>
          <w:b/>
        </w:rPr>
        <w:t>Siyasi ve Bürokratik makamların sahiplerinin adil yöneticiler safında olmasını istiyoruz.</w:t>
      </w:r>
    </w:p>
    <w:p w:rsidR="00247A2E" w:rsidRPr="008416AF" w:rsidRDefault="00247A2E" w:rsidP="00FC7208">
      <w:pPr>
        <w:pStyle w:val="AralkYok"/>
        <w:jc w:val="both"/>
        <w:rPr>
          <w:b/>
        </w:rPr>
      </w:pPr>
      <w:r w:rsidRPr="008416AF">
        <w:rPr>
          <w:b/>
        </w:rPr>
        <w:t>Tarafsız ve bağımsız yargı istiyoruz.</w:t>
      </w:r>
    </w:p>
    <w:p w:rsidR="00D66149" w:rsidRPr="008416AF" w:rsidRDefault="00D66149" w:rsidP="00FC7208">
      <w:pPr>
        <w:pStyle w:val="AralkYok"/>
        <w:jc w:val="both"/>
        <w:rPr>
          <w:b/>
        </w:rPr>
      </w:pPr>
      <w:r w:rsidRPr="008416AF">
        <w:rPr>
          <w:b/>
        </w:rPr>
        <w:t>Yargının Devlet veya bir zümre adına değil</w:t>
      </w:r>
      <w:r w:rsidR="000C6CD7">
        <w:rPr>
          <w:b/>
        </w:rPr>
        <w:t>,</w:t>
      </w:r>
      <w:r w:rsidRPr="008416AF">
        <w:rPr>
          <w:b/>
        </w:rPr>
        <w:t xml:space="preserve"> Millet adına yargılama yapmasını istiyoruz.</w:t>
      </w:r>
    </w:p>
    <w:p w:rsidR="00247A2E" w:rsidRPr="00764D99" w:rsidRDefault="00DD3698" w:rsidP="00FC7208">
      <w:pPr>
        <w:pStyle w:val="AralkYok"/>
        <w:jc w:val="both"/>
      </w:pPr>
      <w:r w:rsidRPr="008416AF">
        <w:rPr>
          <w:b/>
        </w:rPr>
        <w:t xml:space="preserve">Yargımızdan ve yöneticilerimizden </w:t>
      </w:r>
      <w:r w:rsidR="008416AF" w:rsidRPr="008416AF">
        <w:rPr>
          <w:b/>
        </w:rPr>
        <w:t>haksızlıklara mani olmalarını</w:t>
      </w:r>
      <w:r w:rsidR="008416AF">
        <w:rPr>
          <w:b/>
        </w:rPr>
        <w:t>,</w:t>
      </w:r>
      <w:r w:rsidR="008416AF" w:rsidRPr="008416AF">
        <w:rPr>
          <w:b/>
        </w:rPr>
        <w:t xml:space="preserve"> hak ihlallerinde hakkı sahibine teslim etmelerini ve HAKKIN ADALETİ</w:t>
      </w:r>
      <w:r w:rsidR="008416AF">
        <w:rPr>
          <w:b/>
        </w:rPr>
        <w:t>Nİ</w:t>
      </w:r>
      <w:r w:rsidR="008416AF" w:rsidRPr="008416AF">
        <w:rPr>
          <w:b/>
        </w:rPr>
        <w:t xml:space="preserve"> sağlamalarını </w:t>
      </w:r>
      <w:r w:rsidR="008416AF">
        <w:rPr>
          <w:b/>
        </w:rPr>
        <w:t>bekliyoruz.</w:t>
      </w:r>
      <w:r w:rsidR="00764D99">
        <w:rPr>
          <w:b/>
        </w:rPr>
        <w:t xml:space="preserve"> </w:t>
      </w:r>
      <w:r w:rsidR="00764D99" w:rsidRPr="00764D99">
        <w:t>14 Nisan 2015</w:t>
      </w:r>
    </w:p>
    <w:p w:rsidR="008416AF" w:rsidRDefault="008416AF" w:rsidP="008416AF">
      <w:pPr>
        <w:pStyle w:val="AralkYok"/>
        <w:jc w:val="right"/>
      </w:pPr>
    </w:p>
    <w:p w:rsidR="008416AF" w:rsidRDefault="008416AF" w:rsidP="008416AF">
      <w:pPr>
        <w:pStyle w:val="AralkYok"/>
        <w:jc w:val="right"/>
      </w:pPr>
      <w:r>
        <w:t>Adnan Tanrıverdi</w:t>
      </w:r>
    </w:p>
    <w:p w:rsidR="00575DAF" w:rsidRDefault="00575DAF" w:rsidP="008416AF">
      <w:pPr>
        <w:pStyle w:val="AralkYok"/>
        <w:jc w:val="right"/>
      </w:pPr>
      <w:r>
        <w:t>ASSAM Ynt. Krl. ve</w:t>
      </w:r>
    </w:p>
    <w:p w:rsidR="00575DAF" w:rsidRPr="008416AF" w:rsidRDefault="00575DAF" w:rsidP="008416AF">
      <w:pPr>
        <w:pStyle w:val="AralkYok"/>
        <w:jc w:val="right"/>
      </w:pPr>
      <w:r>
        <w:t xml:space="preserve">ASDER Onursal Bşk. </w:t>
      </w:r>
    </w:p>
    <w:p w:rsidR="00A61D87" w:rsidRDefault="00A61D87" w:rsidP="009370E5">
      <w:pPr>
        <w:pStyle w:val="AralkYok"/>
        <w:jc w:val="both"/>
      </w:pPr>
    </w:p>
    <w:p w:rsidR="00787689" w:rsidRDefault="00787689" w:rsidP="009370E5">
      <w:pPr>
        <w:pStyle w:val="AralkYok"/>
        <w:jc w:val="both"/>
      </w:pPr>
    </w:p>
    <w:p w:rsidR="00804854" w:rsidRDefault="00804854" w:rsidP="009370E5">
      <w:pPr>
        <w:pStyle w:val="AralkYok"/>
        <w:jc w:val="both"/>
      </w:pPr>
    </w:p>
    <w:sectPr w:rsidR="00804854" w:rsidSect="00216042">
      <w:headerReference w:type="default" r:id="rId8"/>
      <w:footerReference w:type="default" r:id="rId9"/>
      <w:pgSz w:w="11906" w:h="16838"/>
      <w:pgMar w:top="252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8FA" w:rsidRDefault="002F38FA" w:rsidP="001B48BD">
      <w:pPr>
        <w:spacing w:after="0" w:line="240" w:lineRule="auto"/>
      </w:pPr>
      <w:r>
        <w:separator/>
      </w:r>
    </w:p>
  </w:endnote>
  <w:endnote w:type="continuationSeparator" w:id="0">
    <w:p w:rsidR="002F38FA" w:rsidRDefault="002F38FA" w:rsidP="001B48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altName w:val="Georgia"/>
    <w:panose1 w:val="02040502050405020303"/>
    <w:charset w:val="A2"/>
    <w:family w:val="roman"/>
    <w:pitch w:val="variable"/>
    <w:sig w:usb0="00000287" w:usb1="00000000" w:usb2="00000000" w:usb3="00000000" w:csb0="000000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9990655"/>
      <w:docPartObj>
        <w:docPartGallery w:val="Page Numbers (Bottom of Page)"/>
        <w:docPartUnique/>
      </w:docPartObj>
    </w:sdtPr>
    <w:sdtContent>
      <w:p w:rsidR="0027595D" w:rsidRDefault="00A42633" w:rsidP="00863E0D">
        <w:pPr>
          <w:pStyle w:val="Altbilgi"/>
          <w:jc w:val="center"/>
        </w:pPr>
        <w:fldSimple w:instr=" PAGE   \* MERGEFORMAT ">
          <w:r w:rsidR="00BE3B9F">
            <w:rPr>
              <w:noProof/>
            </w:rPr>
            <w:t>1</w:t>
          </w:r>
        </w:fldSimple>
      </w:p>
    </w:sdtContent>
  </w:sdt>
  <w:p w:rsidR="0027595D" w:rsidRDefault="0027595D" w:rsidP="00863E0D">
    <w:pPr>
      <w:pStyle w:val="AltKonuBal"/>
      <w:spacing w:after="0"/>
      <w:jc w:val="center"/>
      <w:rPr>
        <w:sz w:val="20"/>
        <w:szCs w:val="20"/>
      </w:rPr>
    </w:pPr>
    <w:r w:rsidRPr="00863E0D">
      <w:rPr>
        <w:b/>
        <w:bCs/>
        <w:sz w:val="20"/>
        <w:szCs w:val="20"/>
      </w:rPr>
      <w:t xml:space="preserve"> </w:t>
    </w:r>
    <w:r w:rsidRPr="00235312">
      <w:rPr>
        <w:b/>
        <w:bCs/>
        <w:sz w:val="20"/>
        <w:szCs w:val="20"/>
      </w:rPr>
      <w:t>Adres</w:t>
    </w:r>
    <w:r w:rsidRPr="00235312">
      <w:rPr>
        <w:sz w:val="20"/>
        <w:szCs w:val="20"/>
      </w:rPr>
      <w:t>: Yakuplu Mah Hürriyet Bulvarı Newport Sitesi No:155 1. Blok Kat:7 D:55 Beylikdüzü İstanbul / Türkiye</w:t>
    </w:r>
  </w:p>
  <w:p w:rsidR="0027595D" w:rsidRPr="00235312" w:rsidRDefault="0027595D" w:rsidP="00863E0D">
    <w:pPr>
      <w:pStyle w:val="AltKonuBal"/>
      <w:jc w:val="center"/>
      <w:rPr>
        <w:sz w:val="20"/>
        <w:szCs w:val="20"/>
      </w:rPr>
    </w:pPr>
    <w:r w:rsidRPr="00F92D99">
      <w:rPr>
        <w:b/>
        <w:bCs/>
        <w:sz w:val="20"/>
        <w:szCs w:val="20"/>
      </w:rPr>
      <w:t>Tel ve Faks</w:t>
    </w:r>
    <w:r w:rsidRPr="00235312">
      <w:rPr>
        <w:sz w:val="20"/>
        <w:szCs w:val="20"/>
      </w:rPr>
      <w:t xml:space="preserve">: +90 212 8551975 </w:t>
    </w:r>
    <w:r w:rsidRPr="00F92D99">
      <w:rPr>
        <w:b/>
        <w:bCs/>
        <w:sz w:val="20"/>
        <w:szCs w:val="20"/>
      </w:rPr>
      <w:t>http://</w:t>
    </w:r>
    <w:r w:rsidRPr="00235312">
      <w:rPr>
        <w:sz w:val="20"/>
        <w:szCs w:val="20"/>
      </w:rPr>
      <w:t xml:space="preserve">www.assam.org.tr </w:t>
    </w:r>
    <w:r w:rsidRPr="00F92D99">
      <w:rPr>
        <w:b/>
        <w:bCs/>
        <w:sz w:val="20"/>
        <w:szCs w:val="20"/>
      </w:rPr>
      <w:t>e-posta</w:t>
    </w:r>
    <w:r>
      <w:rPr>
        <w:sz w:val="20"/>
        <w:szCs w:val="20"/>
      </w:rPr>
      <w:t xml:space="preserve">: </w:t>
    </w:r>
    <w:r w:rsidRPr="00235312">
      <w:rPr>
        <w:sz w:val="20"/>
        <w:szCs w:val="20"/>
      </w:rPr>
      <w:t>info@assam.org.tr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8FA" w:rsidRDefault="002F38FA" w:rsidP="001B48BD">
      <w:pPr>
        <w:spacing w:after="0" w:line="240" w:lineRule="auto"/>
      </w:pPr>
      <w:r>
        <w:separator/>
      </w:r>
    </w:p>
  </w:footnote>
  <w:footnote w:type="continuationSeparator" w:id="0">
    <w:p w:rsidR="002F38FA" w:rsidRDefault="002F38FA" w:rsidP="001B48BD">
      <w:pPr>
        <w:spacing w:after="0" w:line="240" w:lineRule="auto"/>
      </w:pPr>
      <w:r>
        <w:continuationSeparator/>
      </w:r>
    </w:p>
  </w:footnote>
  <w:footnote w:id="1">
    <w:p w:rsidR="0027595D" w:rsidRPr="00992627" w:rsidRDefault="0027595D" w:rsidP="00AE2A64">
      <w:pPr>
        <w:pStyle w:val="DipnotMetni"/>
        <w:jc w:val="both"/>
      </w:pPr>
      <w:r>
        <w:t>(</w:t>
      </w:r>
      <w:r>
        <w:rPr>
          <w:rStyle w:val="DipnotBavurusu"/>
        </w:rPr>
        <w:footnoteRef/>
      </w:r>
      <w:r>
        <w:t xml:space="preserve">) </w:t>
      </w:r>
      <w:r w:rsidRPr="00992627">
        <w:rPr>
          <w:b/>
        </w:rPr>
        <w:t>Yargıtay 9. Ceza Dairesi Gerekçeli Kararındaki Değerlendirme Maddesi:</w:t>
      </w:r>
      <w:r>
        <w:t xml:space="preserve"> ‘..İmza Bloğunda Orgeneral Çetin Doğanın adının yazılı olduğu Balyoz Güvenlik </w:t>
      </w:r>
      <w:r w:rsidR="00E13BF8">
        <w:t>Harekât</w:t>
      </w:r>
      <w:r>
        <w:t xml:space="preserve"> Planı adlı 11 sayfalık belgenin </w:t>
      </w:r>
      <w:r w:rsidRPr="0049063A">
        <w:rPr>
          <w:i/>
        </w:rPr>
        <w:t>“DURUM” başlıklı bölümünde; “28 Şubat sürecinde elde edilen kazanımlardan istifade edile</w:t>
      </w:r>
      <w:r>
        <w:rPr>
          <w:i/>
        </w:rPr>
        <w:t>me</w:t>
      </w:r>
      <w:r w:rsidRPr="0049063A">
        <w:rPr>
          <w:i/>
        </w:rPr>
        <w:t xml:space="preserve">mesi ve 2002 seçimlerinde AKP’nin tek </w:t>
      </w:r>
      <w:r>
        <w:rPr>
          <w:i/>
        </w:rPr>
        <w:t>parti olarak iktidara gelmesi ile beraber, ülkede hızlı bir zemin kayması yaşandığı, Büyük Atatürk’ün bize emanet ettiği ülkesi ve milleti ile bir bütün olan Türkiye Cumhuriyeti Devletinin laiklik karşıtı ve irticai unsurların etkisine girmeye başladığı, son zamanlarda varlığına, rejimine ve bağımsızlığına yönelik fikri ve fiziki haince saldırılar içinde bulunduğu, Türkiye Cumhuriyeti’nin temel niteliklerini değiştirme gayretlerinin gizlenemeyecek kadar aşikâr ve had safhaya ulaştığı…”</w:t>
      </w:r>
      <w:r>
        <w:t xml:space="preserve"> Balyoz davası ile ilgili özel bir açıklama olabilir.</w:t>
      </w:r>
    </w:p>
  </w:footnote>
  <w:footnote w:id="2">
    <w:p w:rsidR="0027595D" w:rsidRPr="006A085E" w:rsidRDefault="0027595D" w:rsidP="006A085E">
      <w:pPr>
        <w:pStyle w:val="DipnotMetni"/>
        <w:jc w:val="both"/>
        <w:rPr>
          <w:rFonts w:cs="Times New Roman"/>
        </w:rPr>
      </w:pPr>
      <w:r>
        <w:t>(</w:t>
      </w:r>
      <w:r>
        <w:rPr>
          <w:rStyle w:val="DipnotBavurusu"/>
        </w:rPr>
        <w:footnoteRef/>
      </w:r>
      <w:r>
        <w:t xml:space="preserve"> </w:t>
      </w:r>
      <w:r w:rsidRPr="006A085E">
        <w:rPr>
          <w:rFonts w:cs="Times New Roman"/>
        </w:rPr>
        <w:t>) P</w:t>
      </w:r>
      <w:r w:rsidRPr="006A085E">
        <w:rPr>
          <w:rFonts w:cs="Times New Roman"/>
          <w:color w:val="000000"/>
          <w:shd w:val="clear" w:color="auto" w:fill="FFFFFF"/>
        </w:rPr>
        <w:t>oyrazköy Keçilik mevkisinde 21 Nisan 2009 tarihinde başlatılan kazılara  28 Nisan 2009'a kadar devam edilmiş, kazılarda 15'i dolu 21 lav silahı, 14 el  bombası, 24 el bombası fünyesi, 450 gram C3 patlayıcı madde, 7 adet hakem  bombası, 3 adet gösteri bombası, 5 bubi tuzağı, 2 kullanılmış bubi tuzağı, 23  işaret fişeği, 45 sis bombası, 15 aydınlatma fişeği, 30 metre uzunluğunda  infilaklı fitil (korteks), 38 metre uzunluğunda saniyeli fitil, 3 bin 17 adet  çeşitli çapta fişek ve 1 adet siyah renkli kamuflaj kremi tüpü ele geçirilmişti.</w:t>
      </w:r>
    </w:p>
  </w:footnote>
  <w:footnote w:id="3">
    <w:p w:rsidR="002746B8" w:rsidRDefault="002746B8" w:rsidP="002746B8">
      <w:pPr>
        <w:pStyle w:val="DipnotMetni"/>
        <w:jc w:val="both"/>
      </w:pPr>
      <w:r>
        <w:t>(</w:t>
      </w:r>
      <w:r>
        <w:rPr>
          <w:rStyle w:val="DipnotBavurusu"/>
        </w:rPr>
        <w:footnoteRef/>
      </w:r>
      <w:r>
        <w:t>)  Hava Kuvvetleri Komutanlığı Askeri Savcılığının 05.10.2011 tarih, 2010/817 evrak, 2011/256 esas ve 2011/51 Karar numaralı Görevsizlik Kararı</w:t>
      </w:r>
    </w:p>
  </w:footnote>
  <w:footnote w:id="4">
    <w:p w:rsidR="002746B8" w:rsidRDefault="002746B8" w:rsidP="002746B8">
      <w:pPr>
        <w:pStyle w:val="DipnotMetni"/>
      </w:pPr>
      <w:r>
        <w:t>(</w:t>
      </w:r>
      <w:r>
        <w:rPr>
          <w:rStyle w:val="DipnotBavurusu"/>
        </w:rPr>
        <w:footnoteRef/>
      </w:r>
      <w:r>
        <w:t xml:space="preserve">) Ankara Batı Cumhuriyet başsavcılığının 25 Mart 2015 tarih, 2015/3395 soruşturma ve 2015/5958 karar numaralı “Kovuşturmaya Yer Olmadığı” Kararı  </w:t>
      </w:r>
    </w:p>
  </w:footnote>
  <w:footnote w:id="5">
    <w:p w:rsidR="0027595D" w:rsidRDefault="0027595D">
      <w:pPr>
        <w:pStyle w:val="DipnotMetni"/>
      </w:pPr>
      <w:r>
        <w:t>(</w:t>
      </w:r>
      <w:r>
        <w:rPr>
          <w:rStyle w:val="DipnotBavurusu"/>
        </w:rPr>
        <w:footnoteRef/>
      </w:r>
      <w:r>
        <w:t xml:space="preserve">) Genelkurmay Başkanlığının 13 Nisan 2015 tarih ve BA-15/15 numaralı basın açıklaması,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95D" w:rsidRPr="00975326" w:rsidRDefault="0027595D" w:rsidP="00054058">
    <w:pPr>
      <w:pStyle w:val="Balk1"/>
      <w:spacing w:before="0"/>
      <w:jc w:val="center"/>
      <w:rPr>
        <w:sz w:val="44"/>
        <w:szCs w:val="44"/>
      </w:rPr>
    </w:pPr>
    <w:r w:rsidRPr="00975326">
      <w:rPr>
        <w:noProof/>
        <w:sz w:val="44"/>
        <w:szCs w:val="44"/>
        <w:lang w:eastAsia="tr-TR"/>
      </w:rPr>
      <w:drawing>
        <wp:anchor distT="0" distB="0" distL="114300" distR="114300" simplePos="0" relativeHeight="251658240" behindDoc="0" locked="0" layoutInCell="1" allowOverlap="1">
          <wp:simplePos x="0" y="0"/>
          <wp:positionH relativeFrom="column">
            <wp:posOffset>17889</wp:posOffset>
          </wp:positionH>
          <wp:positionV relativeFrom="paragraph">
            <wp:posOffset>7620</wp:posOffset>
          </wp:positionV>
          <wp:extent cx="1046021" cy="1040524"/>
          <wp:effectExtent l="19050" t="0" r="1729" b="0"/>
          <wp:wrapSquare wrapText="bothSides"/>
          <wp:docPr id="1" name="0 Resim" descr="assa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am.tif"/>
                  <pic:cNvPicPr/>
                </pic:nvPicPr>
                <pic:blipFill>
                  <a:blip r:embed="rId1"/>
                  <a:stretch>
                    <a:fillRect/>
                  </a:stretch>
                </pic:blipFill>
                <pic:spPr>
                  <a:xfrm>
                    <a:off x="0" y="0"/>
                    <a:ext cx="1046021" cy="1040524"/>
                  </a:xfrm>
                  <a:prstGeom prst="rect">
                    <a:avLst/>
                  </a:prstGeom>
                </pic:spPr>
              </pic:pic>
            </a:graphicData>
          </a:graphic>
        </wp:anchor>
      </w:drawing>
    </w:r>
    <w:r w:rsidRPr="00975326">
      <w:rPr>
        <w:sz w:val="44"/>
        <w:szCs w:val="44"/>
      </w:rPr>
      <w:t>ASSAM</w:t>
    </w:r>
  </w:p>
  <w:p w:rsidR="0027595D" w:rsidRPr="00216042" w:rsidRDefault="0027595D" w:rsidP="00054058">
    <w:pPr>
      <w:pStyle w:val="Balk1"/>
      <w:spacing w:before="0"/>
      <w:ind w:left="1701"/>
      <w:jc w:val="center"/>
      <w:rPr>
        <w:sz w:val="24"/>
        <w:szCs w:val="24"/>
      </w:rPr>
    </w:pPr>
    <w:r w:rsidRPr="00216042">
      <w:rPr>
        <w:sz w:val="24"/>
        <w:szCs w:val="24"/>
      </w:rPr>
      <w:t>Adaleti Savunanlar Stratejik Araştırmalar Merkezi Derneği</w:t>
    </w:r>
  </w:p>
  <w:p w:rsidR="0027595D" w:rsidRPr="00975326" w:rsidRDefault="0027595D" w:rsidP="00054058">
    <w:pPr>
      <w:pStyle w:val="Balk1"/>
      <w:spacing w:before="0"/>
      <w:jc w:val="center"/>
    </w:pPr>
    <w:r w:rsidRPr="00975326">
      <w:t>www.assam.org.tr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8C1CB5"/>
    <w:multiLevelType w:val="hybridMultilevel"/>
    <w:tmpl w:val="F592633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isplayBackgroundShape/>
  <w:proofState w:spelling="clean" w:grammar="clean"/>
  <w:attachedTemplate r:id="rId1"/>
  <w:defaultTabStop w:val="708"/>
  <w:hyphenationZone w:val="425"/>
  <w:characterSpacingControl w:val="doNotCompress"/>
  <w:hdrShapeDefaults>
    <o:shapedefaults v:ext="edit" spidmax="309250"/>
  </w:hdrShapeDefaults>
  <w:footnotePr>
    <w:footnote w:id="-1"/>
    <w:footnote w:id="0"/>
  </w:footnotePr>
  <w:endnotePr>
    <w:endnote w:id="-1"/>
    <w:endnote w:id="0"/>
  </w:endnotePr>
  <w:compat/>
  <w:rsids>
    <w:rsidRoot w:val="009370E5"/>
    <w:rsid w:val="0000033D"/>
    <w:rsid w:val="000009DF"/>
    <w:rsid w:val="00001824"/>
    <w:rsid w:val="00001DE2"/>
    <w:rsid w:val="00002145"/>
    <w:rsid w:val="000026E8"/>
    <w:rsid w:val="00002898"/>
    <w:rsid w:val="00002E54"/>
    <w:rsid w:val="00003456"/>
    <w:rsid w:val="00004157"/>
    <w:rsid w:val="000045CC"/>
    <w:rsid w:val="00005274"/>
    <w:rsid w:val="00005379"/>
    <w:rsid w:val="00005B3B"/>
    <w:rsid w:val="00007002"/>
    <w:rsid w:val="00007B83"/>
    <w:rsid w:val="00007DB0"/>
    <w:rsid w:val="00010AD7"/>
    <w:rsid w:val="00010C11"/>
    <w:rsid w:val="00011757"/>
    <w:rsid w:val="00011940"/>
    <w:rsid w:val="00011BE3"/>
    <w:rsid w:val="00011C4F"/>
    <w:rsid w:val="000126A6"/>
    <w:rsid w:val="00012FEF"/>
    <w:rsid w:val="000131A4"/>
    <w:rsid w:val="0001378E"/>
    <w:rsid w:val="00013840"/>
    <w:rsid w:val="00013B31"/>
    <w:rsid w:val="00013BB1"/>
    <w:rsid w:val="00014D74"/>
    <w:rsid w:val="00015B8A"/>
    <w:rsid w:val="00015E37"/>
    <w:rsid w:val="00016216"/>
    <w:rsid w:val="00016B60"/>
    <w:rsid w:val="00016B64"/>
    <w:rsid w:val="00016B7C"/>
    <w:rsid w:val="00017131"/>
    <w:rsid w:val="00017768"/>
    <w:rsid w:val="0001785D"/>
    <w:rsid w:val="00020CD5"/>
    <w:rsid w:val="000241BF"/>
    <w:rsid w:val="00024377"/>
    <w:rsid w:val="0002631E"/>
    <w:rsid w:val="00026508"/>
    <w:rsid w:val="00026A4A"/>
    <w:rsid w:val="00026D35"/>
    <w:rsid w:val="00026EC2"/>
    <w:rsid w:val="000270A7"/>
    <w:rsid w:val="00027B03"/>
    <w:rsid w:val="00027F75"/>
    <w:rsid w:val="0003065D"/>
    <w:rsid w:val="00030B03"/>
    <w:rsid w:val="00030BF0"/>
    <w:rsid w:val="00030D96"/>
    <w:rsid w:val="000318FE"/>
    <w:rsid w:val="00031A35"/>
    <w:rsid w:val="000343E3"/>
    <w:rsid w:val="0003583A"/>
    <w:rsid w:val="000363BB"/>
    <w:rsid w:val="000368F6"/>
    <w:rsid w:val="0003696D"/>
    <w:rsid w:val="00036B67"/>
    <w:rsid w:val="00037422"/>
    <w:rsid w:val="00037B72"/>
    <w:rsid w:val="000400F0"/>
    <w:rsid w:val="00040621"/>
    <w:rsid w:val="00040A50"/>
    <w:rsid w:val="0004101A"/>
    <w:rsid w:val="00042373"/>
    <w:rsid w:val="000429E0"/>
    <w:rsid w:val="00042A09"/>
    <w:rsid w:val="00042EF7"/>
    <w:rsid w:val="000434DA"/>
    <w:rsid w:val="0004386F"/>
    <w:rsid w:val="00044050"/>
    <w:rsid w:val="0004484A"/>
    <w:rsid w:val="00044F37"/>
    <w:rsid w:val="000452E7"/>
    <w:rsid w:val="00045E4F"/>
    <w:rsid w:val="00046A80"/>
    <w:rsid w:val="000501E6"/>
    <w:rsid w:val="00050610"/>
    <w:rsid w:val="00052838"/>
    <w:rsid w:val="00052863"/>
    <w:rsid w:val="00054058"/>
    <w:rsid w:val="0005549E"/>
    <w:rsid w:val="00055A13"/>
    <w:rsid w:val="00055D2F"/>
    <w:rsid w:val="000565C3"/>
    <w:rsid w:val="000569F4"/>
    <w:rsid w:val="00057414"/>
    <w:rsid w:val="00057ECA"/>
    <w:rsid w:val="00060359"/>
    <w:rsid w:val="00060C0A"/>
    <w:rsid w:val="000619E0"/>
    <w:rsid w:val="00062C53"/>
    <w:rsid w:val="000638F8"/>
    <w:rsid w:val="000640F5"/>
    <w:rsid w:val="0006420B"/>
    <w:rsid w:val="00064859"/>
    <w:rsid w:val="00065633"/>
    <w:rsid w:val="00065C5A"/>
    <w:rsid w:val="00066AC0"/>
    <w:rsid w:val="000677D9"/>
    <w:rsid w:val="00067981"/>
    <w:rsid w:val="00070323"/>
    <w:rsid w:val="00073306"/>
    <w:rsid w:val="00073336"/>
    <w:rsid w:val="00073380"/>
    <w:rsid w:val="00073700"/>
    <w:rsid w:val="00074165"/>
    <w:rsid w:val="000743C1"/>
    <w:rsid w:val="00075EBB"/>
    <w:rsid w:val="00076D60"/>
    <w:rsid w:val="000770FE"/>
    <w:rsid w:val="00080456"/>
    <w:rsid w:val="0008092F"/>
    <w:rsid w:val="00080A82"/>
    <w:rsid w:val="00082386"/>
    <w:rsid w:val="00084471"/>
    <w:rsid w:val="0008464F"/>
    <w:rsid w:val="000846E0"/>
    <w:rsid w:val="000848CE"/>
    <w:rsid w:val="00084C84"/>
    <w:rsid w:val="0008533B"/>
    <w:rsid w:val="00085420"/>
    <w:rsid w:val="00085737"/>
    <w:rsid w:val="000860AB"/>
    <w:rsid w:val="0008649D"/>
    <w:rsid w:val="00086833"/>
    <w:rsid w:val="00087192"/>
    <w:rsid w:val="00087B32"/>
    <w:rsid w:val="000900D8"/>
    <w:rsid w:val="00091734"/>
    <w:rsid w:val="00091A07"/>
    <w:rsid w:val="00091B00"/>
    <w:rsid w:val="00092920"/>
    <w:rsid w:val="00092BC1"/>
    <w:rsid w:val="000931AB"/>
    <w:rsid w:val="000949B4"/>
    <w:rsid w:val="00094B66"/>
    <w:rsid w:val="00096529"/>
    <w:rsid w:val="00096C60"/>
    <w:rsid w:val="000972F0"/>
    <w:rsid w:val="00097D4E"/>
    <w:rsid w:val="00097E8F"/>
    <w:rsid w:val="000A01AD"/>
    <w:rsid w:val="000A0AF9"/>
    <w:rsid w:val="000A0C6C"/>
    <w:rsid w:val="000A0CD2"/>
    <w:rsid w:val="000A1204"/>
    <w:rsid w:val="000A1A30"/>
    <w:rsid w:val="000A2316"/>
    <w:rsid w:val="000A423B"/>
    <w:rsid w:val="000A441C"/>
    <w:rsid w:val="000A54FB"/>
    <w:rsid w:val="000A56A6"/>
    <w:rsid w:val="000A5CF1"/>
    <w:rsid w:val="000A60FE"/>
    <w:rsid w:val="000A64CB"/>
    <w:rsid w:val="000A687D"/>
    <w:rsid w:val="000A6BA3"/>
    <w:rsid w:val="000A7997"/>
    <w:rsid w:val="000B0018"/>
    <w:rsid w:val="000B073D"/>
    <w:rsid w:val="000B104F"/>
    <w:rsid w:val="000B134C"/>
    <w:rsid w:val="000B14B2"/>
    <w:rsid w:val="000B181D"/>
    <w:rsid w:val="000B26A4"/>
    <w:rsid w:val="000B346B"/>
    <w:rsid w:val="000B3613"/>
    <w:rsid w:val="000B46F1"/>
    <w:rsid w:val="000B5487"/>
    <w:rsid w:val="000B60D9"/>
    <w:rsid w:val="000B6EE4"/>
    <w:rsid w:val="000B7205"/>
    <w:rsid w:val="000C0903"/>
    <w:rsid w:val="000C0A44"/>
    <w:rsid w:val="000C0A91"/>
    <w:rsid w:val="000C1A2E"/>
    <w:rsid w:val="000C1AA4"/>
    <w:rsid w:val="000C1DB2"/>
    <w:rsid w:val="000C3169"/>
    <w:rsid w:val="000C3E6F"/>
    <w:rsid w:val="000C4EDA"/>
    <w:rsid w:val="000C5A6F"/>
    <w:rsid w:val="000C6624"/>
    <w:rsid w:val="000C6CD7"/>
    <w:rsid w:val="000C7AD6"/>
    <w:rsid w:val="000D03D7"/>
    <w:rsid w:val="000D06EF"/>
    <w:rsid w:val="000D1168"/>
    <w:rsid w:val="000D17DD"/>
    <w:rsid w:val="000D1E0A"/>
    <w:rsid w:val="000D231B"/>
    <w:rsid w:val="000D2425"/>
    <w:rsid w:val="000D2780"/>
    <w:rsid w:val="000D2784"/>
    <w:rsid w:val="000D3DE2"/>
    <w:rsid w:val="000D47E1"/>
    <w:rsid w:val="000D5253"/>
    <w:rsid w:val="000D65D5"/>
    <w:rsid w:val="000D7151"/>
    <w:rsid w:val="000D7A8A"/>
    <w:rsid w:val="000E0758"/>
    <w:rsid w:val="000E0EF1"/>
    <w:rsid w:val="000E16CA"/>
    <w:rsid w:val="000E22F3"/>
    <w:rsid w:val="000E2AA6"/>
    <w:rsid w:val="000E3C4E"/>
    <w:rsid w:val="000E3CA5"/>
    <w:rsid w:val="000E4425"/>
    <w:rsid w:val="000E44EA"/>
    <w:rsid w:val="000E5F73"/>
    <w:rsid w:val="000E6214"/>
    <w:rsid w:val="000E6F7A"/>
    <w:rsid w:val="000E72AE"/>
    <w:rsid w:val="000F0406"/>
    <w:rsid w:val="000F0F82"/>
    <w:rsid w:val="000F1539"/>
    <w:rsid w:val="000F1DD1"/>
    <w:rsid w:val="000F1EED"/>
    <w:rsid w:val="000F276C"/>
    <w:rsid w:val="000F2B3B"/>
    <w:rsid w:val="000F2C63"/>
    <w:rsid w:val="000F2DEE"/>
    <w:rsid w:val="000F3AE9"/>
    <w:rsid w:val="000F5169"/>
    <w:rsid w:val="000F5632"/>
    <w:rsid w:val="000F617A"/>
    <w:rsid w:val="000F6763"/>
    <w:rsid w:val="000F7468"/>
    <w:rsid w:val="000F78D4"/>
    <w:rsid w:val="000F7E3B"/>
    <w:rsid w:val="0010029A"/>
    <w:rsid w:val="001008AB"/>
    <w:rsid w:val="00100960"/>
    <w:rsid w:val="001013B8"/>
    <w:rsid w:val="00101AD6"/>
    <w:rsid w:val="00101FE9"/>
    <w:rsid w:val="00102503"/>
    <w:rsid w:val="00102533"/>
    <w:rsid w:val="001032DA"/>
    <w:rsid w:val="001038F2"/>
    <w:rsid w:val="00103F8F"/>
    <w:rsid w:val="0010574E"/>
    <w:rsid w:val="00105B8D"/>
    <w:rsid w:val="00105CD7"/>
    <w:rsid w:val="00106CA1"/>
    <w:rsid w:val="00106CF2"/>
    <w:rsid w:val="00106D0F"/>
    <w:rsid w:val="00106E50"/>
    <w:rsid w:val="00106F7D"/>
    <w:rsid w:val="0010715C"/>
    <w:rsid w:val="00107B52"/>
    <w:rsid w:val="00110431"/>
    <w:rsid w:val="001110A9"/>
    <w:rsid w:val="001112D4"/>
    <w:rsid w:val="00111386"/>
    <w:rsid w:val="00113322"/>
    <w:rsid w:val="00113598"/>
    <w:rsid w:val="001141DD"/>
    <w:rsid w:val="001147B0"/>
    <w:rsid w:val="00114C78"/>
    <w:rsid w:val="00114F4F"/>
    <w:rsid w:val="0011500C"/>
    <w:rsid w:val="00115024"/>
    <w:rsid w:val="00115445"/>
    <w:rsid w:val="00116582"/>
    <w:rsid w:val="00116712"/>
    <w:rsid w:val="00116834"/>
    <w:rsid w:val="00116FBA"/>
    <w:rsid w:val="00117651"/>
    <w:rsid w:val="001176FB"/>
    <w:rsid w:val="00117A33"/>
    <w:rsid w:val="00117CDC"/>
    <w:rsid w:val="00117EDC"/>
    <w:rsid w:val="0012028C"/>
    <w:rsid w:val="001213E6"/>
    <w:rsid w:val="001234DF"/>
    <w:rsid w:val="0012438B"/>
    <w:rsid w:val="00124394"/>
    <w:rsid w:val="0012451B"/>
    <w:rsid w:val="00124BAA"/>
    <w:rsid w:val="00125414"/>
    <w:rsid w:val="00125C7D"/>
    <w:rsid w:val="00126062"/>
    <w:rsid w:val="00126567"/>
    <w:rsid w:val="001268AF"/>
    <w:rsid w:val="00126DE7"/>
    <w:rsid w:val="0012775D"/>
    <w:rsid w:val="00127797"/>
    <w:rsid w:val="00127F25"/>
    <w:rsid w:val="0013030B"/>
    <w:rsid w:val="00130716"/>
    <w:rsid w:val="00130F19"/>
    <w:rsid w:val="00131C5F"/>
    <w:rsid w:val="00132090"/>
    <w:rsid w:val="00132D26"/>
    <w:rsid w:val="00133290"/>
    <w:rsid w:val="0013336E"/>
    <w:rsid w:val="00133848"/>
    <w:rsid w:val="00134FC0"/>
    <w:rsid w:val="00135419"/>
    <w:rsid w:val="001354AD"/>
    <w:rsid w:val="0013570D"/>
    <w:rsid w:val="00136941"/>
    <w:rsid w:val="0013716F"/>
    <w:rsid w:val="0014133F"/>
    <w:rsid w:val="00141526"/>
    <w:rsid w:val="00142122"/>
    <w:rsid w:val="00142B42"/>
    <w:rsid w:val="001439EB"/>
    <w:rsid w:val="00143DEB"/>
    <w:rsid w:val="00144311"/>
    <w:rsid w:val="0014591B"/>
    <w:rsid w:val="00145D94"/>
    <w:rsid w:val="00146955"/>
    <w:rsid w:val="00147071"/>
    <w:rsid w:val="001472C0"/>
    <w:rsid w:val="00150728"/>
    <w:rsid w:val="00151963"/>
    <w:rsid w:val="00152288"/>
    <w:rsid w:val="00152292"/>
    <w:rsid w:val="001523E2"/>
    <w:rsid w:val="00152C23"/>
    <w:rsid w:val="00152FF7"/>
    <w:rsid w:val="001534FC"/>
    <w:rsid w:val="00154148"/>
    <w:rsid w:val="001546AD"/>
    <w:rsid w:val="00154B46"/>
    <w:rsid w:val="00155BBC"/>
    <w:rsid w:val="00156316"/>
    <w:rsid w:val="00156C30"/>
    <w:rsid w:val="001619A0"/>
    <w:rsid w:val="00161A1C"/>
    <w:rsid w:val="0016252B"/>
    <w:rsid w:val="00162C1A"/>
    <w:rsid w:val="00162C34"/>
    <w:rsid w:val="00162F7A"/>
    <w:rsid w:val="0016313B"/>
    <w:rsid w:val="001638BC"/>
    <w:rsid w:val="00163EBA"/>
    <w:rsid w:val="001646B2"/>
    <w:rsid w:val="00164C74"/>
    <w:rsid w:val="00165CA2"/>
    <w:rsid w:val="00165D52"/>
    <w:rsid w:val="00166652"/>
    <w:rsid w:val="001666F1"/>
    <w:rsid w:val="00167A69"/>
    <w:rsid w:val="00167F13"/>
    <w:rsid w:val="001704BE"/>
    <w:rsid w:val="0017053F"/>
    <w:rsid w:val="0017155B"/>
    <w:rsid w:val="00172B38"/>
    <w:rsid w:val="001733BA"/>
    <w:rsid w:val="001735FE"/>
    <w:rsid w:val="001739C4"/>
    <w:rsid w:val="00174CE2"/>
    <w:rsid w:val="00174D86"/>
    <w:rsid w:val="00174EBF"/>
    <w:rsid w:val="0017546F"/>
    <w:rsid w:val="001759D7"/>
    <w:rsid w:val="00175E6F"/>
    <w:rsid w:val="0017730A"/>
    <w:rsid w:val="00177B8E"/>
    <w:rsid w:val="00180293"/>
    <w:rsid w:val="00180316"/>
    <w:rsid w:val="00181531"/>
    <w:rsid w:val="00181AAF"/>
    <w:rsid w:val="00182A75"/>
    <w:rsid w:val="00184489"/>
    <w:rsid w:val="00184CE5"/>
    <w:rsid w:val="001850AA"/>
    <w:rsid w:val="0018538F"/>
    <w:rsid w:val="00185482"/>
    <w:rsid w:val="00187E9C"/>
    <w:rsid w:val="001902BC"/>
    <w:rsid w:val="00190E2E"/>
    <w:rsid w:val="00191686"/>
    <w:rsid w:val="001921BC"/>
    <w:rsid w:val="001925DA"/>
    <w:rsid w:val="0019271E"/>
    <w:rsid w:val="001943BB"/>
    <w:rsid w:val="001968A6"/>
    <w:rsid w:val="001A0260"/>
    <w:rsid w:val="001A0764"/>
    <w:rsid w:val="001A0DD0"/>
    <w:rsid w:val="001A1666"/>
    <w:rsid w:val="001A192E"/>
    <w:rsid w:val="001A26A5"/>
    <w:rsid w:val="001A37C0"/>
    <w:rsid w:val="001A3D20"/>
    <w:rsid w:val="001A3D72"/>
    <w:rsid w:val="001A414A"/>
    <w:rsid w:val="001A41B9"/>
    <w:rsid w:val="001A64DB"/>
    <w:rsid w:val="001A6B71"/>
    <w:rsid w:val="001A6FF8"/>
    <w:rsid w:val="001A7A93"/>
    <w:rsid w:val="001B0024"/>
    <w:rsid w:val="001B0776"/>
    <w:rsid w:val="001B0FF6"/>
    <w:rsid w:val="001B147A"/>
    <w:rsid w:val="001B3210"/>
    <w:rsid w:val="001B4520"/>
    <w:rsid w:val="001B48BD"/>
    <w:rsid w:val="001B5F1C"/>
    <w:rsid w:val="001B5FEF"/>
    <w:rsid w:val="001B620C"/>
    <w:rsid w:val="001B6F62"/>
    <w:rsid w:val="001B7110"/>
    <w:rsid w:val="001C0046"/>
    <w:rsid w:val="001C02AB"/>
    <w:rsid w:val="001C12CA"/>
    <w:rsid w:val="001C16B8"/>
    <w:rsid w:val="001C23E0"/>
    <w:rsid w:val="001C246F"/>
    <w:rsid w:val="001C2505"/>
    <w:rsid w:val="001C2516"/>
    <w:rsid w:val="001C2915"/>
    <w:rsid w:val="001C2E84"/>
    <w:rsid w:val="001C387B"/>
    <w:rsid w:val="001C390F"/>
    <w:rsid w:val="001C40F1"/>
    <w:rsid w:val="001C426A"/>
    <w:rsid w:val="001C50E9"/>
    <w:rsid w:val="001C5E63"/>
    <w:rsid w:val="001C677E"/>
    <w:rsid w:val="001C6813"/>
    <w:rsid w:val="001C6DC6"/>
    <w:rsid w:val="001C7353"/>
    <w:rsid w:val="001C7D07"/>
    <w:rsid w:val="001C7D3A"/>
    <w:rsid w:val="001D069A"/>
    <w:rsid w:val="001D10C1"/>
    <w:rsid w:val="001D318D"/>
    <w:rsid w:val="001D3957"/>
    <w:rsid w:val="001D42A1"/>
    <w:rsid w:val="001D49BE"/>
    <w:rsid w:val="001D4FBB"/>
    <w:rsid w:val="001D5A97"/>
    <w:rsid w:val="001D654F"/>
    <w:rsid w:val="001D66C5"/>
    <w:rsid w:val="001D7301"/>
    <w:rsid w:val="001D78D5"/>
    <w:rsid w:val="001D7917"/>
    <w:rsid w:val="001E0096"/>
    <w:rsid w:val="001E05D2"/>
    <w:rsid w:val="001E0960"/>
    <w:rsid w:val="001E10CF"/>
    <w:rsid w:val="001E1267"/>
    <w:rsid w:val="001E2B88"/>
    <w:rsid w:val="001E2BBF"/>
    <w:rsid w:val="001E2F67"/>
    <w:rsid w:val="001E50BF"/>
    <w:rsid w:val="001E5395"/>
    <w:rsid w:val="001E6133"/>
    <w:rsid w:val="001E6140"/>
    <w:rsid w:val="001E6744"/>
    <w:rsid w:val="001E6F08"/>
    <w:rsid w:val="001E73F5"/>
    <w:rsid w:val="001F0860"/>
    <w:rsid w:val="001F0D4B"/>
    <w:rsid w:val="001F0EA9"/>
    <w:rsid w:val="001F1827"/>
    <w:rsid w:val="001F22F7"/>
    <w:rsid w:val="001F26A7"/>
    <w:rsid w:val="001F284D"/>
    <w:rsid w:val="001F2FC8"/>
    <w:rsid w:val="001F3085"/>
    <w:rsid w:val="001F385C"/>
    <w:rsid w:val="001F3A52"/>
    <w:rsid w:val="001F439A"/>
    <w:rsid w:val="001F4824"/>
    <w:rsid w:val="001F5530"/>
    <w:rsid w:val="001F5A00"/>
    <w:rsid w:val="001F64F0"/>
    <w:rsid w:val="001F7ED3"/>
    <w:rsid w:val="002006E6"/>
    <w:rsid w:val="00201052"/>
    <w:rsid w:val="002018FB"/>
    <w:rsid w:val="002021A4"/>
    <w:rsid w:val="00203064"/>
    <w:rsid w:val="00204901"/>
    <w:rsid w:val="00204A97"/>
    <w:rsid w:val="00204D42"/>
    <w:rsid w:val="002062B2"/>
    <w:rsid w:val="002062CE"/>
    <w:rsid w:val="00206371"/>
    <w:rsid w:val="0020766D"/>
    <w:rsid w:val="002101E6"/>
    <w:rsid w:val="00210629"/>
    <w:rsid w:val="0021064E"/>
    <w:rsid w:val="0021096F"/>
    <w:rsid w:val="002110DA"/>
    <w:rsid w:val="002117C2"/>
    <w:rsid w:val="002117CA"/>
    <w:rsid w:val="00211EEB"/>
    <w:rsid w:val="002131DA"/>
    <w:rsid w:val="00213313"/>
    <w:rsid w:val="00214432"/>
    <w:rsid w:val="00216042"/>
    <w:rsid w:val="00216932"/>
    <w:rsid w:val="00216AC2"/>
    <w:rsid w:val="00216EAE"/>
    <w:rsid w:val="00217413"/>
    <w:rsid w:val="0021757F"/>
    <w:rsid w:val="0022026E"/>
    <w:rsid w:val="00221278"/>
    <w:rsid w:val="0022151C"/>
    <w:rsid w:val="00221961"/>
    <w:rsid w:val="002220A9"/>
    <w:rsid w:val="002223BB"/>
    <w:rsid w:val="00222470"/>
    <w:rsid w:val="00222661"/>
    <w:rsid w:val="00223E79"/>
    <w:rsid w:val="00223F48"/>
    <w:rsid w:val="00224320"/>
    <w:rsid w:val="002244BA"/>
    <w:rsid w:val="0022587D"/>
    <w:rsid w:val="00225963"/>
    <w:rsid w:val="002271B1"/>
    <w:rsid w:val="00227305"/>
    <w:rsid w:val="00227B99"/>
    <w:rsid w:val="00230D4E"/>
    <w:rsid w:val="00230F70"/>
    <w:rsid w:val="0023105E"/>
    <w:rsid w:val="00231927"/>
    <w:rsid w:val="002320AA"/>
    <w:rsid w:val="002322FA"/>
    <w:rsid w:val="0023280C"/>
    <w:rsid w:val="00232B7F"/>
    <w:rsid w:val="00232D10"/>
    <w:rsid w:val="00233285"/>
    <w:rsid w:val="002333BA"/>
    <w:rsid w:val="00234397"/>
    <w:rsid w:val="00234689"/>
    <w:rsid w:val="002347FE"/>
    <w:rsid w:val="00234CF8"/>
    <w:rsid w:val="00234DFD"/>
    <w:rsid w:val="00235312"/>
    <w:rsid w:val="002358F3"/>
    <w:rsid w:val="00235A62"/>
    <w:rsid w:val="00235C82"/>
    <w:rsid w:val="00235E52"/>
    <w:rsid w:val="00236887"/>
    <w:rsid w:val="00237007"/>
    <w:rsid w:val="00237470"/>
    <w:rsid w:val="00237699"/>
    <w:rsid w:val="00237F09"/>
    <w:rsid w:val="002402A2"/>
    <w:rsid w:val="00240DA0"/>
    <w:rsid w:val="00240F16"/>
    <w:rsid w:val="00241772"/>
    <w:rsid w:val="00241D8D"/>
    <w:rsid w:val="00242D56"/>
    <w:rsid w:val="00242E53"/>
    <w:rsid w:val="0024336C"/>
    <w:rsid w:val="002433CC"/>
    <w:rsid w:val="002433D2"/>
    <w:rsid w:val="00243403"/>
    <w:rsid w:val="00243BF3"/>
    <w:rsid w:val="002442AE"/>
    <w:rsid w:val="0024452F"/>
    <w:rsid w:val="002459C7"/>
    <w:rsid w:val="00245C7C"/>
    <w:rsid w:val="002462ED"/>
    <w:rsid w:val="002465C1"/>
    <w:rsid w:val="00247A2E"/>
    <w:rsid w:val="00250B2D"/>
    <w:rsid w:val="00251652"/>
    <w:rsid w:val="00251969"/>
    <w:rsid w:val="00251FCC"/>
    <w:rsid w:val="00252216"/>
    <w:rsid w:val="00253681"/>
    <w:rsid w:val="00254EA1"/>
    <w:rsid w:val="00254F39"/>
    <w:rsid w:val="0025536B"/>
    <w:rsid w:val="00255B8A"/>
    <w:rsid w:val="00255E79"/>
    <w:rsid w:val="00256393"/>
    <w:rsid w:val="00256CA3"/>
    <w:rsid w:val="00257013"/>
    <w:rsid w:val="00257F49"/>
    <w:rsid w:val="002601D4"/>
    <w:rsid w:val="002607EF"/>
    <w:rsid w:val="00261CDD"/>
    <w:rsid w:val="00262542"/>
    <w:rsid w:val="002628D7"/>
    <w:rsid w:val="002635EF"/>
    <w:rsid w:val="00263CC7"/>
    <w:rsid w:val="0026478B"/>
    <w:rsid w:val="00265019"/>
    <w:rsid w:val="002661A9"/>
    <w:rsid w:val="00266FBB"/>
    <w:rsid w:val="0026745A"/>
    <w:rsid w:val="00267D69"/>
    <w:rsid w:val="00267F4C"/>
    <w:rsid w:val="0027026C"/>
    <w:rsid w:val="002705EA"/>
    <w:rsid w:val="00270B9B"/>
    <w:rsid w:val="00270D5D"/>
    <w:rsid w:val="002712EE"/>
    <w:rsid w:val="00271844"/>
    <w:rsid w:val="00271CFE"/>
    <w:rsid w:val="002729F4"/>
    <w:rsid w:val="0027372F"/>
    <w:rsid w:val="00273F99"/>
    <w:rsid w:val="00274094"/>
    <w:rsid w:val="002746B8"/>
    <w:rsid w:val="00275074"/>
    <w:rsid w:val="00275153"/>
    <w:rsid w:val="0027595D"/>
    <w:rsid w:val="00276160"/>
    <w:rsid w:val="00277401"/>
    <w:rsid w:val="00277B3B"/>
    <w:rsid w:val="00277FEC"/>
    <w:rsid w:val="00281D12"/>
    <w:rsid w:val="0028263A"/>
    <w:rsid w:val="00283366"/>
    <w:rsid w:val="002833E0"/>
    <w:rsid w:val="002836DE"/>
    <w:rsid w:val="0028397A"/>
    <w:rsid w:val="00284053"/>
    <w:rsid w:val="002845B7"/>
    <w:rsid w:val="00284B0C"/>
    <w:rsid w:val="00285200"/>
    <w:rsid w:val="002861DC"/>
    <w:rsid w:val="0028657D"/>
    <w:rsid w:val="00287C48"/>
    <w:rsid w:val="00287D85"/>
    <w:rsid w:val="00287E20"/>
    <w:rsid w:val="00290577"/>
    <w:rsid w:val="00290845"/>
    <w:rsid w:val="00290906"/>
    <w:rsid w:val="00291DE1"/>
    <w:rsid w:val="00292045"/>
    <w:rsid w:val="0029239D"/>
    <w:rsid w:val="002925A3"/>
    <w:rsid w:val="00292D25"/>
    <w:rsid w:val="00293475"/>
    <w:rsid w:val="00293E0A"/>
    <w:rsid w:val="002940DB"/>
    <w:rsid w:val="002946BF"/>
    <w:rsid w:val="00294701"/>
    <w:rsid w:val="00294BF8"/>
    <w:rsid w:val="00294CA5"/>
    <w:rsid w:val="002959DF"/>
    <w:rsid w:val="00295A9B"/>
    <w:rsid w:val="00295BC8"/>
    <w:rsid w:val="00295F58"/>
    <w:rsid w:val="00296AA4"/>
    <w:rsid w:val="00296E59"/>
    <w:rsid w:val="00296EF7"/>
    <w:rsid w:val="00296F6C"/>
    <w:rsid w:val="00297713"/>
    <w:rsid w:val="00297BE9"/>
    <w:rsid w:val="002A0EA7"/>
    <w:rsid w:val="002A1CAC"/>
    <w:rsid w:val="002A25A4"/>
    <w:rsid w:val="002A38D8"/>
    <w:rsid w:val="002A46D1"/>
    <w:rsid w:val="002A66C2"/>
    <w:rsid w:val="002A7214"/>
    <w:rsid w:val="002A7783"/>
    <w:rsid w:val="002A7B35"/>
    <w:rsid w:val="002A7E67"/>
    <w:rsid w:val="002B04FD"/>
    <w:rsid w:val="002B0EF8"/>
    <w:rsid w:val="002B15D1"/>
    <w:rsid w:val="002B1B71"/>
    <w:rsid w:val="002B1E85"/>
    <w:rsid w:val="002B3319"/>
    <w:rsid w:val="002B62E8"/>
    <w:rsid w:val="002B6300"/>
    <w:rsid w:val="002B7306"/>
    <w:rsid w:val="002B77D8"/>
    <w:rsid w:val="002C09E2"/>
    <w:rsid w:val="002C1756"/>
    <w:rsid w:val="002C1C82"/>
    <w:rsid w:val="002C1D7E"/>
    <w:rsid w:val="002C24E0"/>
    <w:rsid w:val="002C2714"/>
    <w:rsid w:val="002C2827"/>
    <w:rsid w:val="002C2B33"/>
    <w:rsid w:val="002C374B"/>
    <w:rsid w:val="002C3B61"/>
    <w:rsid w:val="002C3F4C"/>
    <w:rsid w:val="002C4A80"/>
    <w:rsid w:val="002C5316"/>
    <w:rsid w:val="002C55E1"/>
    <w:rsid w:val="002C5698"/>
    <w:rsid w:val="002C79BB"/>
    <w:rsid w:val="002D0D37"/>
    <w:rsid w:val="002D2462"/>
    <w:rsid w:val="002D2D0F"/>
    <w:rsid w:val="002D7462"/>
    <w:rsid w:val="002E1398"/>
    <w:rsid w:val="002E333B"/>
    <w:rsid w:val="002E3BBC"/>
    <w:rsid w:val="002E3E3D"/>
    <w:rsid w:val="002E4591"/>
    <w:rsid w:val="002E6062"/>
    <w:rsid w:val="002E6C20"/>
    <w:rsid w:val="002F0015"/>
    <w:rsid w:val="002F0142"/>
    <w:rsid w:val="002F0A86"/>
    <w:rsid w:val="002F174A"/>
    <w:rsid w:val="002F19DB"/>
    <w:rsid w:val="002F1F85"/>
    <w:rsid w:val="002F24FC"/>
    <w:rsid w:val="002F31D5"/>
    <w:rsid w:val="002F38FA"/>
    <w:rsid w:val="002F400B"/>
    <w:rsid w:val="002F4C3E"/>
    <w:rsid w:val="002F5933"/>
    <w:rsid w:val="00301088"/>
    <w:rsid w:val="00301B2F"/>
    <w:rsid w:val="003021BF"/>
    <w:rsid w:val="00302AD3"/>
    <w:rsid w:val="00302FBB"/>
    <w:rsid w:val="00303572"/>
    <w:rsid w:val="00304C41"/>
    <w:rsid w:val="00304FC1"/>
    <w:rsid w:val="003051E3"/>
    <w:rsid w:val="0030558F"/>
    <w:rsid w:val="003065FF"/>
    <w:rsid w:val="00306C9A"/>
    <w:rsid w:val="0030706F"/>
    <w:rsid w:val="00307366"/>
    <w:rsid w:val="00307B87"/>
    <w:rsid w:val="0031097E"/>
    <w:rsid w:val="00310C81"/>
    <w:rsid w:val="00310F1F"/>
    <w:rsid w:val="00312ABD"/>
    <w:rsid w:val="00313732"/>
    <w:rsid w:val="00314149"/>
    <w:rsid w:val="00314E19"/>
    <w:rsid w:val="00315AED"/>
    <w:rsid w:val="00316389"/>
    <w:rsid w:val="00316B5D"/>
    <w:rsid w:val="003170BC"/>
    <w:rsid w:val="003174B4"/>
    <w:rsid w:val="00320A15"/>
    <w:rsid w:val="00320DF9"/>
    <w:rsid w:val="003211F5"/>
    <w:rsid w:val="00321413"/>
    <w:rsid w:val="00322CFE"/>
    <w:rsid w:val="00324853"/>
    <w:rsid w:val="00326A2C"/>
    <w:rsid w:val="00326ADF"/>
    <w:rsid w:val="003302D8"/>
    <w:rsid w:val="00330582"/>
    <w:rsid w:val="003306AA"/>
    <w:rsid w:val="00330B35"/>
    <w:rsid w:val="00330BD9"/>
    <w:rsid w:val="00331478"/>
    <w:rsid w:val="003335CA"/>
    <w:rsid w:val="00333EAC"/>
    <w:rsid w:val="0033453A"/>
    <w:rsid w:val="00334F16"/>
    <w:rsid w:val="0033523D"/>
    <w:rsid w:val="00335B2A"/>
    <w:rsid w:val="00337F3F"/>
    <w:rsid w:val="00340280"/>
    <w:rsid w:val="00340A07"/>
    <w:rsid w:val="00341672"/>
    <w:rsid w:val="003416D3"/>
    <w:rsid w:val="003423CC"/>
    <w:rsid w:val="00342CD9"/>
    <w:rsid w:val="003430D2"/>
    <w:rsid w:val="0034455E"/>
    <w:rsid w:val="0034493D"/>
    <w:rsid w:val="00344A42"/>
    <w:rsid w:val="0034633F"/>
    <w:rsid w:val="00346427"/>
    <w:rsid w:val="00346917"/>
    <w:rsid w:val="0034692A"/>
    <w:rsid w:val="0034728B"/>
    <w:rsid w:val="003516AF"/>
    <w:rsid w:val="00352892"/>
    <w:rsid w:val="00353134"/>
    <w:rsid w:val="00353859"/>
    <w:rsid w:val="003543F1"/>
    <w:rsid w:val="003549A1"/>
    <w:rsid w:val="00354F56"/>
    <w:rsid w:val="00355859"/>
    <w:rsid w:val="00356160"/>
    <w:rsid w:val="00356B22"/>
    <w:rsid w:val="00357ADD"/>
    <w:rsid w:val="00357F7B"/>
    <w:rsid w:val="00360A01"/>
    <w:rsid w:val="00360A46"/>
    <w:rsid w:val="003620B5"/>
    <w:rsid w:val="0036257A"/>
    <w:rsid w:val="0036357E"/>
    <w:rsid w:val="0036440B"/>
    <w:rsid w:val="00364FBA"/>
    <w:rsid w:val="00365C28"/>
    <w:rsid w:val="00365EB9"/>
    <w:rsid w:val="003663DE"/>
    <w:rsid w:val="00366A8B"/>
    <w:rsid w:val="00366E58"/>
    <w:rsid w:val="00367476"/>
    <w:rsid w:val="0036789D"/>
    <w:rsid w:val="00367B34"/>
    <w:rsid w:val="0037001F"/>
    <w:rsid w:val="0037013F"/>
    <w:rsid w:val="003704E1"/>
    <w:rsid w:val="0037078C"/>
    <w:rsid w:val="00371569"/>
    <w:rsid w:val="003717EE"/>
    <w:rsid w:val="0037188C"/>
    <w:rsid w:val="0037238E"/>
    <w:rsid w:val="0037321C"/>
    <w:rsid w:val="0037332A"/>
    <w:rsid w:val="00373665"/>
    <w:rsid w:val="00373B24"/>
    <w:rsid w:val="003751E6"/>
    <w:rsid w:val="00375674"/>
    <w:rsid w:val="00375EA0"/>
    <w:rsid w:val="0037624D"/>
    <w:rsid w:val="003767D9"/>
    <w:rsid w:val="00380119"/>
    <w:rsid w:val="00380126"/>
    <w:rsid w:val="00380328"/>
    <w:rsid w:val="00381073"/>
    <w:rsid w:val="00381799"/>
    <w:rsid w:val="00381896"/>
    <w:rsid w:val="00381F36"/>
    <w:rsid w:val="00382409"/>
    <w:rsid w:val="00384336"/>
    <w:rsid w:val="00384513"/>
    <w:rsid w:val="003845D4"/>
    <w:rsid w:val="00384AF1"/>
    <w:rsid w:val="00385167"/>
    <w:rsid w:val="00385A0D"/>
    <w:rsid w:val="00385AA6"/>
    <w:rsid w:val="00385EAE"/>
    <w:rsid w:val="00386D32"/>
    <w:rsid w:val="00386D7A"/>
    <w:rsid w:val="00386DF5"/>
    <w:rsid w:val="0038747E"/>
    <w:rsid w:val="0039175E"/>
    <w:rsid w:val="00391952"/>
    <w:rsid w:val="00392D96"/>
    <w:rsid w:val="00392E13"/>
    <w:rsid w:val="00394423"/>
    <w:rsid w:val="00394991"/>
    <w:rsid w:val="00395677"/>
    <w:rsid w:val="00395E63"/>
    <w:rsid w:val="003962E9"/>
    <w:rsid w:val="00397898"/>
    <w:rsid w:val="003A06BE"/>
    <w:rsid w:val="003A1F0B"/>
    <w:rsid w:val="003A1F99"/>
    <w:rsid w:val="003A29C0"/>
    <w:rsid w:val="003A29FB"/>
    <w:rsid w:val="003A2DD4"/>
    <w:rsid w:val="003A3491"/>
    <w:rsid w:val="003A402C"/>
    <w:rsid w:val="003A43AB"/>
    <w:rsid w:val="003A5291"/>
    <w:rsid w:val="003A7A59"/>
    <w:rsid w:val="003A7D12"/>
    <w:rsid w:val="003B05E2"/>
    <w:rsid w:val="003B1B31"/>
    <w:rsid w:val="003B2152"/>
    <w:rsid w:val="003B244A"/>
    <w:rsid w:val="003B27EA"/>
    <w:rsid w:val="003B2FF0"/>
    <w:rsid w:val="003B319E"/>
    <w:rsid w:val="003B32FD"/>
    <w:rsid w:val="003B365E"/>
    <w:rsid w:val="003B46AD"/>
    <w:rsid w:val="003B4FB0"/>
    <w:rsid w:val="003B58E0"/>
    <w:rsid w:val="003B5F09"/>
    <w:rsid w:val="003B5F27"/>
    <w:rsid w:val="003B6490"/>
    <w:rsid w:val="003B6894"/>
    <w:rsid w:val="003B69DF"/>
    <w:rsid w:val="003B7188"/>
    <w:rsid w:val="003B7F65"/>
    <w:rsid w:val="003C0F71"/>
    <w:rsid w:val="003C10BD"/>
    <w:rsid w:val="003C1B1B"/>
    <w:rsid w:val="003C22E4"/>
    <w:rsid w:val="003C25B9"/>
    <w:rsid w:val="003C30CC"/>
    <w:rsid w:val="003C314B"/>
    <w:rsid w:val="003C326F"/>
    <w:rsid w:val="003C3655"/>
    <w:rsid w:val="003C3696"/>
    <w:rsid w:val="003C3BE1"/>
    <w:rsid w:val="003C51A4"/>
    <w:rsid w:val="003C56B0"/>
    <w:rsid w:val="003C5954"/>
    <w:rsid w:val="003C5D5B"/>
    <w:rsid w:val="003C6396"/>
    <w:rsid w:val="003C63C6"/>
    <w:rsid w:val="003C6611"/>
    <w:rsid w:val="003C6766"/>
    <w:rsid w:val="003C68FE"/>
    <w:rsid w:val="003C72C4"/>
    <w:rsid w:val="003C7748"/>
    <w:rsid w:val="003C7E3C"/>
    <w:rsid w:val="003D07A4"/>
    <w:rsid w:val="003D11B8"/>
    <w:rsid w:val="003D147E"/>
    <w:rsid w:val="003D1639"/>
    <w:rsid w:val="003D16C9"/>
    <w:rsid w:val="003D1705"/>
    <w:rsid w:val="003D2CBC"/>
    <w:rsid w:val="003D2E56"/>
    <w:rsid w:val="003D3CEB"/>
    <w:rsid w:val="003D3D14"/>
    <w:rsid w:val="003D5371"/>
    <w:rsid w:val="003D5A09"/>
    <w:rsid w:val="003D6051"/>
    <w:rsid w:val="003D6086"/>
    <w:rsid w:val="003D636D"/>
    <w:rsid w:val="003D7046"/>
    <w:rsid w:val="003D7ABD"/>
    <w:rsid w:val="003E037C"/>
    <w:rsid w:val="003E04CE"/>
    <w:rsid w:val="003E0542"/>
    <w:rsid w:val="003E0894"/>
    <w:rsid w:val="003E0FE0"/>
    <w:rsid w:val="003E10F2"/>
    <w:rsid w:val="003E1185"/>
    <w:rsid w:val="003E2834"/>
    <w:rsid w:val="003E2CE9"/>
    <w:rsid w:val="003E30F6"/>
    <w:rsid w:val="003E36B1"/>
    <w:rsid w:val="003E38DA"/>
    <w:rsid w:val="003E399D"/>
    <w:rsid w:val="003E3E0E"/>
    <w:rsid w:val="003E40D0"/>
    <w:rsid w:val="003E466F"/>
    <w:rsid w:val="003E5010"/>
    <w:rsid w:val="003E5116"/>
    <w:rsid w:val="003E58A6"/>
    <w:rsid w:val="003E720C"/>
    <w:rsid w:val="003E7988"/>
    <w:rsid w:val="003F0353"/>
    <w:rsid w:val="003F13D6"/>
    <w:rsid w:val="003F2016"/>
    <w:rsid w:val="003F2197"/>
    <w:rsid w:val="003F261F"/>
    <w:rsid w:val="003F273F"/>
    <w:rsid w:val="003F2773"/>
    <w:rsid w:val="003F28D1"/>
    <w:rsid w:val="003F29F3"/>
    <w:rsid w:val="003F2DF3"/>
    <w:rsid w:val="003F2E38"/>
    <w:rsid w:val="003F484C"/>
    <w:rsid w:val="003F4EEC"/>
    <w:rsid w:val="003F68D4"/>
    <w:rsid w:val="003F7130"/>
    <w:rsid w:val="003F7D30"/>
    <w:rsid w:val="00400387"/>
    <w:rsid w:val="00400FD2"/>
    <w:rsid w:val="0040162C"/>
    <w:rsid w:val="004016C1"/>
    <w:rsid w:val="00401D73"/>
    <w:rsid w:val="00401F73"/>
    <w:rsid w:val="00402E62"/>
    <w:rsid w:val="00403BBE"/>
    <w:rsid w:val="004047C3"/>
    <w:rsid w:val="00404B22"/>
    <w:rsid w:val="004050E8"/>
    <w:rsid w:val="00406A61"/>
    <w:rsid w:val="0040713A"/>
    <w:rsid w:val="0040730D"/>
    <w:rsid w:val="0040746C"/>
    <w:rsid w:val="00407562"/>
    <w:rsid w:val="004077F4"/>
    <w:rsid w:val="0040796D"/>
    <w:rsid w:val="004101C0"/>
    <w:rsid w:val="004107C2"/>
    <w:rsid w:val="00411651"/>
    <w:rsid w:val="0041183F"/>
    <w:rsid w:val="00413CD7"/>
    <w:rsid w:val="00415595"/>
    <w:rsid w:val="004174DF"/>
    <w:rsid w:val="00417F07"/>
    <w:rsid w:val="004205AB"/>
    <w:rsid w:val="00420951"/>
    <w:rsid w:val="00420B05"/>
    <w:rsid w:val="00420C5C"/>
    <w:rsid w:val="00421039"/>
    <w:rsid w:val="00421066"/>
    <w:rsid w:val="004226D2"/>
    <w:rsid w:val="00422BC3"/>
    <w:rsid w:val="0042316C"/>
    <w:rsid w:val="00423214"/>
    <w:rsid w:val="00423E4B"/>
    <w:rsid w:val="00423E56"/>
    <w:rsid w:val="00424987"/>
    <w:rsid w:val="00424C53"/>
    <w:rsid w:val="0042554A"/>
    <w:rsid w:val="00425AA4"/>
    <w:rsid w:val="004262C3"/>
    <w:rsid w:val="00426CFC"/>
    <w:rsid w:val="004302D7"/>
    <w:rsid w:val="0043087F"/>
    <w:rsid w:val="00431537"/>
    <w:rsid w:val="004315CD"/>
    <w:rsid w:val="00431AD5"/>
    <w:rsid w:val="00433A61"/>
    <w:rsid w:val="004347B0"/>
    <w:rsid w:val="00434FC5"/>
    <w:rsid w:val="0043509A"/>
    <w:rsid w:val="004351CE"/>
    <w:rsid w:val="00435247"/>
    <w:rsid w:val="00436F6A"/>
    <w:rsid w:val="00437395"/>
    <w:rsid w:val="004373F7"/>
    <w:rsid w:val="004374CF"/>
    <w:rsid w:val="0043789D"/>
    <w:rsid w:val="00437B40"/>
    <w:rsid w:val="00437E03"/>
    <w:rsid w:val="00440448"/>
    <w:rsid w:val="0044057E"/>
    <w:rsid w:val="0044059D"/>
    <w:rsid w:val="00440750"/>
    <w:rsid w:val="00440CD6"/>
    <w:rsid w:val="00441943"/>
    <w:rsid w:val="00441CC8"/>
    <w:rsid w:val="0044243A"/>
    <w:rsid w:val="00443571"/>
    <w:rsid w:val="00443D80"/>
    <w:rsid w:val="00443F57"/>
    <w:rsid w:val="00443F8B"/>
    <w:rsid w:val="004445DB"/>
    <w:rsid w:val="0044468F"/>
    <w:rsid w:val="00445065"/>
    <w:rsid w:val="004457E0"/>
    <w:rsid w:val="00445D10"/>
    <w:rsid w:val="00446904"/>
    <w:rsid w:val="00447E5A"/>
    <w:rsid w:val="004517D4"/>
    <w:rsid w:val="004532BE"/>
    <w:rsid w:val="00453D80"/>
    <w:rsid w:val="00453E44"/>
    <w:rsid w:val="00454296"/>
    <w:rsid w:val="004543DB"/>
    <w:rsid w:val="00455B9F"/>
    <w:rsid w:val="0045617C"/>
    <w:rsid w:val="00456CD5"/>
    <w:rsid w:val="00457B3E"/>
    <w:rsid w:val="00457CCB"/>
    <w:rsid w:val="00460057"/>
    <w:rsid w:val="0046353E"/>
    <w:rsid w:val="00464402"/>
    <w:rsid w:val="00464A02"/>
    <w:rsid w:val="00464B47"/>
    <w:rsid w:val="0046563D"/>
    <w:rsid w:val="00465750"/>
    <w:rsid w:val="00467153"/>
    <w:rsid w:val="004719A7"/>
    <w:rsid w:val="00472942"/>
    <w:rsid w:val="00472C55"/>
    <w:rsid w:val="004736EC"/>
    <w:rsid w:val="00474951"/>
    <w:rsid w:val="00474ADB"/>
    <w:rsid w:val="00474D12"/>
    <w:rsid w:val="0047592D"/>
    <w:rsid w:val="00476486"/>
    <w:rsid w:val="00476BD8"/>
    <w:rsid w:val="00476F1F"/>
    <w:rsid w:val="00477883"/>
    <w:rsid w:val="00477A74"/>
    <w:rsid w:val="00477B45"/>
    <w:rsid w:val="00477F14"/>
    <w:rsid w:val="00480D82"/>
    <w:rsid w:val="00481F79"/>
    <w:rsid w:val="0048211C"/>
    <w:rsid w:val="00482B2D"/>
    <w:rsid w:val="00483E5D"/>
    <w:rsid w:val="00484549"/>
    <w:rsid w:val="00484943"/>
    <w:rsid w:val="00484E64"/>
    <w:rsid w:val="00485A4C"/>
    <w:rsid w:val="00485B77"/>
    <w:rsid w:val="00487440"/>
    <w:rsid w:val="0048783F"/>
    <w:rsid w:val="004901F7"/>
    <w:rsid w:val="004903EA"/>
    <w:rsid w:val="0049063A"/>
    <w:rsid w:val="004923A1"/>
    <w:rsid w:val="00492C19"/>
    <w:rsid w:val="00492C81"/>
    <w:rsid w:val="004965AB"/>
    <w:rsid w:val="00497D6A"/>
    <w:rsid w:val="004A0E8C"/>
    <w:rsid w:val="004A0F2E"/>
    <w:rsid w:val="004A2114"/>
    <w:rsid w:val="004A2286"/>
    <w:rsid w:val="004A2579"/>
    <w:rsid w:val="004A28AD"/>
    <w:rsid w:val="004A2F8E"/>
    <w:rsid w:val="004A401B"/>
    <w:rsid w:val="004A40DB"/>
    <w:rsid w:val="004A4DBC"/>
    <w:rsid w:val="004A4EFC"/>
    <w:rsid w:val="004B0735"/>
    <w:rsid w:val="004B1FC4"/>
    <w:rsid w:val="004B23F2"/>
    <w:rsid w:val="004B2734"/>
    <w:rsid w:val="004B452D"/>
    <w:rsid w:val="004B58AE"/>
    <w:rsid w:val="004B6CB8"/>
    <w:rsid w:val="004B73EC"/>
    <w:rsid w:val="004B744D"/>
    <w:rsid w:val="004C1BC6"/>
    <w:rsid w:val="004C2123"/>
    <w:rsid w:val="004C3256"/>
    <w:rsid w:val="004C4F1F"/>
    <w:rsid w:val="004C5402"/>
    <w:rsid w:val="004C5406"/>
    <w:rsid w:val="004C5792"/>
    <w:rsid w:val="004C7C73"/>
    <w:rsid w:val="004C7EB5"/>
    <w:rsid w:val="004D012A"/>
    <w:rsid w:val="004D23F6"/>
    <w:rsid w:val="004D2B5F"/>
    <w:rsid w:val="004D3FDE"/>
    <w:rsid w:val="004D49CC"/>
    <w:rsid w:val="004D4D7F"/>
    <w:rsid w:val="004D4F1F"/>
    <w:rsid w:val="004D5419"/>
    <w:rsid w:val="004D55B0"/>
    <w:rsid w:val="004D69A9"/>
    <w:rsid w:val="004D7303"/>
    <w:rsid w:val="004D79F7"/>
    <w:rsid w:val="004D7B14"/>
    <w:rsid w:val="004D7C40"/>
    <w:rsid w:val="004E0134"/>
    <w:rsid w:val="004E080F"/>
    <w:rsid w:val="004E0AB2"/>
    <w:rsid w:val="004E17D0"/>
    <w:rsid w:val="004E2531"/>
    <w:rsid w:val="004E2A2B"/>
    <w:rsid w:val="004E2C7D"/>
    <w:rsid w:val="004E2CFB"/>
    <w:rsid w:val="004E2EC8"/>
    <w:rsid w:val="004E3D39"/>
    <w:rsid w:val="004E429F"/>
    <w:rsid w:val="004E5697"/>
    <w:rsid w:val="004E5A65"/>
    <w:rsid w:val="004E661D"/>
    <w:rsid w:val="004E66C2"/>
    <w:rsid w:val="004E6874"/>
    <w:rsid w:val="004E6FD7"/>
    <w:rsid w:val="004E7592"/>
    <w:rsid w:val="004E79C0"/>
    <w:rsid w:val="004F0EC9"/>
    <w:rsid w:val="004F19D0"/>
    <w:rsid w:val="004F1D42"/>
    <w:rsid w:val="004F3636"/>
    <w:rsid w:val="004F3866"/>
    <w:rsid w:val="004F4089"/>
    <w:rsid w:val="004F4897"/>
    <w:rsid w:val="004F49B9"/>
    <w:rsid w:val="004F5901"/>
    <w:rsid w:val="004F607D"/>
    <w:rsid w:val="004F69A3"/>
    <w:rsid w:val="004F6B7E"/>
    <w:rsid w:val="004F70A0"/>
    <w:rsid w:val="004F73A0"/>
    <w:rsid w:val="004F7B3A"/>
    <w:rsid w:val="004F7CEA"/>
    <w:rsid w:val="00500392"/>
    <w:rsid w:val="00500AA9"/>
    <w:rsid w:val="00500E12"/>
    <w:rsid w:val="0050165B"/>
    <w:rsid w:val="005026AF"/>
    <w:rsid w:val="00502A1D"/>
    <w:rsid w:val="00503AE7"/>
    <w:rsid w:val="00503E19"/>
    <w:rsid w:val="00504E01"/>
    <w:rsid w:val="0050512B"/>
    <w:rsid w:val="00505E55"/>
    <w:rsid w:val="0050716D"/>
    <w:rsid w:val="005079DE"/>
    <w:rsid w:val="00507BFA"/>
    <w:rsid w:val="00507F24"/>
    <w:rsid w:val="005112A9"/>
    <w:rsid w:val="005114A2"/>
    <w:rsid w:val="0051153E"/>
    <w:rsid w:val="0051215F"/>
    <w:rsid w:val="0051234C"/>
    <w:rsid w:val="00514315"/>
    <w:rsid w:val="0051434A"/>
    <w:rsid w:val="005144A0"/>
    <w:rsid w:val="00514C74"/>
    <w:rsid w:val="005153E4"/>
    <w:rsid w:val="005159E6"/>
    <w:rsid w:val="00515A7E"/>
    <w:rsid w:val="00515EE6"/>
    <w:rsid w:val="005178F3"/>
    <w:rsid w:val="00517A7A"/>
    <w:rsid w:val="00517EBC"/>
    <w:rsid w:val="005220D4"/>
    <w:rsid w:val="005221B7"/>
    <w:rsid w:val="0052232A"/>
    <w:rsid w:val="005236CA"/>
    <w:rsid w:val="00523C15"/>
    <w:rsid w:val="00525EA7"/>
    <w:rsid w:val="0052744C"/>
    <w:rsid w:val="00527702"/>
    <w:rsid w:val="00530567"/>
    <w:rsid w:val="0053072F"/>
    <w:rsid w:val="00530F2A"/>
    <w:rsid w:val="005315D3"/>
    <w:rsid w:val="00531B1B"/>
    <w:rsid w:val="00532944"/>
    <w:rsid w:val="005331EF"/>
    <w:rsid w:val="00533760"/>
    <w:rsid w:val="00533EF6"/>
    <w:rsid w:val="005342E0"/>
    <w:rsid w:val="005343EB"/>
    <w:rsid w:val="0053444F"/>
    <w:rsid w:val="00535394"/>
    <w:rsid w:val="00535F7E"/>
    <w:rsid w:val="00536A14"/>
    <w:rsid w:val="00536C11"/>
    <w:rsid w:val="00537ECC"/>
    <w:rsid w:val="00541003"/>
    <w:rsid w:val="005414F4"/>
    <w:rsid w:val="00542005"/>
    <w:rsid w:val="005425C6"/>
    <w:rsid w:val="005427D2"/>
    <w:rsid w:val="00542E1B"/>
    <w:rsid w:val="0054370E"/>
    <w:rsid w:val="00543DA6"/>
    <w:rsid w:val="005444BC"/>
    <w:rsid w:val="00544A67"/>
    <w:rsid w:val="00545680"/>
    <w:rsid w:val="00545F99"/>
    <w:rsid w:val="0054606D"/>
    <w:rsid w:val="0055023B"/>
    <w:rsid w:val="005502C8"/>
    <w:rsid w:val="00550528"/>
    <w:rsid w:val="00551807"/>
    <w:rsid w:val="00551F98"/>
    <w:rsid w:val="005522DE"/>
    <w:rsid w:val="0055245B"/>
    <w:rsid w:val="00552A2E"/>
    <w:rsid w:val="00552A53"/>
    <w:rsid w:val="00552A96"/>
    <w:rsid w:val="00552F14"/>
    <w:rsid w:val="00552FAC"/>
    <w:rsid w:val="005532C1"/>
    <w:rsid w:val="005533F9"/>
    <w:rsid w:val="00553AF4"/>
    <w:rsid w:val="00553E96"/>
    <w:rsid w:val="00554F9F"/>
    <w:rsid w:val="00555210"/>
    <w:rsid w:val="005554A5"/>
    <w:rsid w:val="0055589A"/>
    <w:rsid w:val="0055591E"/>
    <w:rsid w:val="00556DBD"/>
    <w:rsid w:val="005570B7"/>
    <w:rsid w:val="0055748E"/>
    <w:rsid w:val="005577F0"/>
    <w:rsid w:val="00557AB2"/>
    <w:rsid w:val="00560D5E"/>
    <w:rsid w:val="00560E64"/>
    <w:rsid w:val="00561D97"/>
    <w:rsid w:val="0056257B"/>
    <w:rsid w:val="00563AD7"/>
    <w:rsid w:val="00563B71"/>
    <w:rsid w:val="00563BA4"/>
    <w:rsid w:val="00565D5D"/>
    <w:rsid w:val="00566A16"/>
    <w:rsid w:val="00566C0F"/>
    <w:rsid w:val="0056760C"/>
    <w:rsid w:val="005676D4"/>
    <w:rsid w:val="005679CA"/>
    <w:rsid w:val="00570AD2"/>
    <w:rsid w:val="00571AE3"/>
    <w:rsid w:val="00571EDB"/>
    <w:rsid w:val="0057234C"/>
    <w:rsid w:val="005724F2"/>
    <w:rsid w:val="00573140"/>
    <w:rsid w:val="0057317C"/>
    <w:rsid w:val="00574AD4"/>
    <w:rsid w:val="00574BC1"/>
    <w:rsid w:val="00574DF9"/>
    <w:rsid w:val="005751FD"/>
    <w:rsid w:val="0057558F"/>
    <w:rsid w:val="00575BB8"/>
    <w:rsid w:val="00575CAE"/>
    <w:rsid w:val="00575DAF"/>
    <w:rsid w:val="0057612E"/>
    <w:rsid w:val="00577432"/>
    <w:rsid w:val="00577E4A"/>
    <w:rsid w:val="00580416"/>
    <w:rsid w:val="00582846"/>
    <w:rsid w:val="005828BC"/>
    <w:rsid w:val="00582F9C"/>
    <w:rsid w:val="00583DE5"/>
    <w:rsid w:val="00584024"/>
    <w:rsid w:val="00584B6A"/>
    <w:rsid w:val="00584C4C"/>
    <w:rsid w:val="00585D15"/>
    <w:rsid w:val="00586B45"/>
    <w:rsid w:val="005873FF"/>
    <w:rsid w:val="00587AAF"/>
    <w:rsid w:val="005915DB"/>
    <w:rsid w:val="00591672"/>
    <w:rsid w:val="00591885"/>
    <w:rsid w:val="00591A6A"/>
    <w:rsid w:val="00592E7F"/>
    <w:rsid w:val="00594392"/>
    <w:rsid w:val="00594582"/>
    <w:rsid w:val="00594A98"/>
    <w:rsid w:val="00595A2F"/>
    <w:rsid w:val="00595D6F"/>
    <w:rsid w:val="0059601E"/>
    <w:rsid w:val="00596291"/>
    <w:rsid w:val="005971C9"/>
    <w:rsid w:val="00597CA9"/>
    <w:rsid w:val="00597DCB"/>
    <w:rsid w:val="005A12D8"/>
    <w:rsid w:val="005A230C"/>
    <w:rsid w:val="005A2474"/>
    <w:rsid w:val="005A268F"/>
    <w:rsid w:val="005A3741"/>
    <w:rsid w:val="005A3DF3"/>
    <w:rsid w:val="005A4FDC"/>
    <w:rsid w:val="005A596F"/>
    <w:rsid w:val="005A5FAB"/>
    <w:rsid w:val="005A631C"/>
    <w:rsid w:val="005A680A"/>
    <w:rsid w:val="005A6B20"/>
    <w:rsid w:val="005A6B4B"/>
    <w:rsid w:val="005A7A46"/>
    <w:rsid w:val="005B0719"/>
    <w:rsid w:val="005B0F1A"/>
    <w:rsid w:val="005B2B98"/>
    <w:rsid w:val="005B47EA"/>
    <w:rsid w:val="005B4C4E"/>
    <w:rsid w:val="005B518C"/>
    <w:rsid w:val="005B5594"/>
    <w:rsid w:val="005B5B27"/>
    <w:rsid w:val="005B6E81"/>
    <w:rsid w:val="005B73F1"/>
    <w:rsid w:val="005B74CB"/>
    <w:rsid w:val="005B757F"/>
    <w:rsid w:val="005B7D31"/>
    <w:rsid w:val="005C1AA1"/>
    <w:rsid w:val="005C2563"/>
    <w:rsid w:val="005C2B29"/>
    <w:rsid w:val="005C305F"/>
    <w:rsid w:val="005C3962"/>
    <w:rsid w:val="005C48B5"/>
    <w:rsid w:val="005C523B"/>
    <w:rsid w:val="005C57E2"/>
    <w:rsid w:val="005C5E10"/>
    <w:rsid w:val="005C6673"/>
    <w:rsid w:val="005D06C7"/>
    <w:rsid w:val="005D07D0"/>
    <w:rsid w:val="005D2570"/>
    <w:rsid w:val="005D3425"/>
    <w:rsid w:val="005D4391"/>
    <w:rsid w:val="005D4F6B"/>
    <w:rsid w:val="005D54CC"/>
    <w:rsid w:val="005D633E"/>
    <w:rsid w:val="005D6EB5"/>
    <w:rsid w:val="005D7889"/>
    <w:rsid w:val="005E07A8"/>
    <w:rsid w:val="005E07DD"/>
    <w:rsid w:val="005E0CF7"/>
    <w:rsid w:val="005E0D41"/>
    <w:rsid w:val="005E0FBE"/>
    <w:rsid w:val="005E11BE"/>
    <w:rsid w:val="005E165F"/>
    <w:rsid w:val="005E1C59"/>
    <w:rsid w:val="005E2080"/>
    <w:rsid w:val="005E2908"/>
    <w:rsid w:val="005E2BDD"/>
    <w:rsid w:val="005E3631"/>
    <w:rsid w:val="005E3A14"/>
    <w:rsid w:val="005E3AAB"/>
    <w:rsid w:val="005E3C1F"/>
    <w:rsid w:val="005E4248"/>
    <w:rsid w:val="005E574F"/>
    <w:rsid w:val="005E5CDE"/>
    <w:rsid w:val="005E64DD"/>
    <w:rsid w:val="005E69F2"/>
    <w:rsid w:val="005E750E"/>
    <w:rsid w:val="005E79F6"/>
    <w:rsid w:val="005E7C45"/>
    <w:rsid w:val="005E7CE7"/>
    <w:rsid w:val="005E7CFF"/>
    <w:rsid w:val="005F07B5"/>
    <w:rsid w:val="005F0D74"/>
    <w:rsid w:val="005F11F3"/>
    <w:rsid w:val="005F1471"/>
    <w:rsid w:val="005F14F6"/>
    <w:rsid w:val="005F18E5"/>
    <w:rsid w:val="005F1B94"/>
    <w:rsid w:val="005F1DAB"/>
    <w:rsid w:val="005F29F9"/>
    <w:rsid w:val="005F2B36"/>
    <w:rsid w:val="005F309C"/>
    <w:rsid w:val="005F3E64"/>
    <w:rsid w:val="005F489E"/>
    <w:rsid w:val="005F5200"/>
    <w:rsid w:val="005F5602"/>
    <w:rsid w:val="005F70F7"/>
    <w:rsid w:val="005F7DF5"/>
    <w:rsid w:val="00600421"/>
    <w:rsid w:val="006005F6"/>
    <w:rsid w:val="006012FF"/>
    <w:rsid w:val="006018A6"/>
    <w:rsid w:val="006019C0"/>
    <w:rsid w:val="00601E4C"/>
    <w:rsid w:val="006024B2"/>
    <w:rsid w:val="00603BA2"/>
    <w:rsid w:val="006041AF"/>
    <w:rsid w:val="0060636B"/>
    <w:rsid w:val="00606824"/>
    <w:rsid w:val="00606C45"/>
    <w:rsid w:val="00607683"/>
    <w:rsid w:val="0061037F"/>
    <w:rsid w:val="00610DA7"/>
    <w:rsid w:val="0061160C"/>
    <w:rsid w:val="006126A8"/>
    <w:rsid w:val="006128B5"/>
    <w:rsid w:val="00612A54"/>
    <w:rsid w:val="00612A65"/>
    <w:rsid w:val="00612E4F"/>
    <w:rsid w:val="00612E8F"/>
    <w:rsid w:val="006133F0"/>
    <w:rsid w:val="00613761"/>
    <w:rsid w:val="006143E5"/>
    <w:rsid w:val="00616220"/>
    <w:rsid w:val="00616BCF"/>
    <w:rsid w:val="006178D6"/>
    <w:rsid w:val="006178EF"/>
    <w:rsid w:val="00617CF5"/>
    <w:rsid w:val="00617D28"/>
    <w:rsid w:val="00620407"/>
    <w:rsid w:val="006206C8"/>
    <w:rsid w:val="006215FA"/>
    <w:rsid w:val="00623E24"/>
    <w:rsid w:val="006245B2"/>
    <w:rsid w:val="006245B4"/>
    <w:rsid w:val="00624A37"/>
    <w:rsid w:val="00624CF9"/>
    <w:rsid w:val="00625105"/>
    <w:rsid w:val="00625545"/>
    <w:rsid w:val="00625737"/>
    <w:rsid w:val="00625903"/>
    <w:rsid w:val="006259F7"/>
    <w:rsid w:val="00626948"/>
    <w:rsid w:val="00626EE1"/>
    <w:rsid w:val="006272FD"/>
    <w:rsid w:val="00627679"/>
    <w:rsid w:val="0063204D"/>
    <w:rsid w:val="00632918"/>
    <w:rsid w:val="0063300F"/>
    <w:rsid w:val="0063341B"/>
    <w:rsid w:val="00633CCD"/>
    <w:rsid w:val="00634499"/>
    <w:rsid w:val="00634F3B"/>
    <w:rsid w:val="00634FBA"/>
    <w:rsid w:val="00635A85"/>
    <w:rsid w:val="00636247"/>
    <w:rsid w:val="00636603"/>
    <w:rsid w:val="00636F68"/>
    <w:rsid w:val="00640070"/>
    <w:rsid w:val="006400E7"/>
    <w:rsid w:val="00640192"/>
    <w:rsid w:val="006406F6"/>
    <w:rsid w:val="00640CB1"/>
    <w:rsid w:val="006422F4"/>
    <w:rsid w:val="00642A1C"/>
    <w:rsid w:val="00642C74"/>
    <w:rsid w:val="0064300C"/>
    <w:rsid w:val="00643128"/>
    <w:rsid w:val="00643377"/>
    <w:rsid w:val="00643454"/>
    <w:rsid w:val="006442A3"/>
    <w:rsid w:val="00644D71"/>
    <w:rsid w:val="00647354"/>
    <w:rsid w:val="006476DD"/>
    <w:rsid w:val="00647EC3"/>
    <w:rsid w:val="00647EFC"/>
    <w:rsid w:val="00650393"/>
    <w:rsid w:val="0065136C"/>
    <w:rsid w:val="006516EB"/>
    <w:rsid w:val="00652126"/>
    <w:rsid w:val="00652D50"/>
    <w:rsid w:val="00652F5F"/>
    <w:rsid w:val="00653751"/>
    <w:rsid w:val="00653E38"/>
    <w:rsid w:val="006545D0"/>
    <w:rsid w:val="00654932"/>
    <w:rsid w:val="00654BD2"/>
    <w:rsid w:val="00654CBD"/>
    <w:rsid w:val="006558DF"/>
    <w:rsid w:val="006558F0"/>
    <w:rsid w:val="00655B88"/>
    <w:rsid w:val="00655C3E"/>
    <w:rsid w:val="006566A1"/>
    <w:rsid w:val="00656A62"/>
    <w:rsid w:val="00657109"/>
    <w:rsid w:val="0065725C"/>
    <w:rsid w:val="006601CD"/>
    <w:rsid w:val="0066028C"/>
    <w:rsid w:val="00660586"/>
    <w:rsid w:val="0066197D"/>
    <w:rsid w:val="00661BE0"/>
    <w:rsid w:val="00662796"/>
    <w:rsid w:val="006630CF"/>
    <w:rsid w:val="00663185"/>
    <w:rsid w:val="00663A9A"/>
    <w:rsid w:val="0066491C"/>
    <w:rsid w:val="00664CEA"/>
    <w:rsid w:val="00665C9F"/>
    <w:rsid w:val="00665EC4"/>
    <w:rsid w:val="00666558"/>
    <w:rsid w:val="00666970"/>
    <w:rsid w:val="006677A6"/>
    <w:rsid w:val="0066784F"/>
    <w:rsid w:val="00667C74"/>
    <w:rsid w:val="00670C3A"/>
    <w:rsid w:val="00671C39"/>
    <w:rsid w:val="006726C4"/>
    <w:rsid w:val="006728DD"/>
    <w:rsid w:val="00672A83"/>
    <w:rsid w:val="006740F6"/>
    <w:rsid w:val="00675ACB"/>
    <w:rsid w:val="00675E3C"/>
    <w:rsid w:val="006774E9"/>
    <w:rsid w:val="00677E45"/>
    <w:rsid w:val="00680962"/>
    <w:rsid w:val="006813BF"/>
    <w:rsid w:val="00681404"/>
    <w:rsid w:val="0068332D"/>
    <w:rsid w:val="00683FE1"/>
    <w:rsid w:val="00685461"/>
    <w:rsid w:val="00685E11"/>
    <w:rsid w:val="006871B8"/>
    <w:rsid w:val="0068775A"/>
    <w:rsid w:val="00687770"/>
    <w:rsid w:val="00692F66"/>
    <w:rsid w:val="006930BB"/>
    <w:rsid w:val="006931E3"/>
    <w:rsid w:val="00694788"/>
    <w:rsid w:val="0069514F"/>
    <w:rsid w:val="00695301"/>
    <w:rsid w:val="006959E3"/>
    <w:rsid w:val="006965FA"/>
    <w:rsid w:val="00697318"/>
    <w:rsid w:val="00697D4C"/>
    <w:rsid w:val="006A0712"/>
    <w:rsid w:val="006A085E"/>
    <w:rsid w:val="006A1D19"/>
    <w:rsid w:val="006A22F9"/>
    <w:rsid w:val="006A2749"/>
    <w:rsid w:val="006A48A8"/>
    <w:rsid w:val="006A4AA0"/>
    <w:rsid w:val="006A4DC9"/>
    <w:rsid w:val="006A5700"/>
    <w:rsid w:val="006A6BCD"/>
    <w:rsid w:val="006A74BA"/>
    <w:rsid w:val="006A7D10"/>
    <w:rsid w:val="006B02DB"/>
    <w:rsid w:val="006B0827"/>
    <w:rsid w:val="006B10BB"/>
    <w:rsid w:val="006B1244"/>
    <w:rsid w:val="006B1309"/>
    <w:rsid w:val="006B2C6F"/>
    <w:rsid w:val="006B3BCF"/>
    <w:rsid w:val="006B59B3"/>
    <w:rsid w:val="006B5FC2"/>
    <w:rsid w:val="006B6529"/>
    <w:rsid w:val="006B6F4B"/>
    <w:rsid w:val="006C0CBB"/>
    <w:rsid w:val="006C0E4E"/>
    <w:rsid w:val="006C28A9"/>
    <w:rsid w:val="006C3179"/>
    <w:rsid w:val="006C36F4"/>
    <w:rsid w:val="006C3BB1"/>
    <w:rsid w:val="006C76D1"/>
    <w:rsid w:val="006D0AFA"/>
    <w:rsid w:val="006D1B05"/>
    <w:rsid w:val="006D2204"/>
    <w:rsid w:val="006D2540"/>
    <w:rsid w:val="006D29D9"/>
    <w:rsid w:val="006D2C92"/>
    <w:rsid w:val="006D37A5"/>
    <w:rsid w:val="006D4536"/>
    <w:rsid w:val="006D4886"/>
    <w:rsid w:val="006D4E17"/>
    <w:rsid w:val="006D5336"/>
    <w:rsid w:val="006D5744"/>
    <w:rsid w:val="006E03D3"/>
    <w:rsid w:val="006E0987"/>
    <w:rsid w:val="006E0C88"/>
    <w:rsid w:val="006E0DC6"/>
    <w:rsid w:val="006E17F8"/>
    <w:rsid w:val="006E2DF9"/>
    <w:rsid w:val="006E31E9"/>
    <w:rsid w:val="006E3656"/>
    <w:rsid w:val="006E3F91"/>
    <w:rsid w:val="006E45E5"/>
    <w:rsid w:val="006E4DFF"/>
    <w:rsid w:val="006E4EF8"/>
    <w:rsid w:val="006E566B"/>
    <w:rsid w:val="006E59A1"/>
    <w:rsid w:val="006E6059"/>
    <w:rsid w:val="006E712E"/>
    <w:rsid w:val="006E7857"/>
    <w:rsid w:val="006F08BD"/>
    <w:rsid w:val="006F2AF1"/>
    <w:rsid w:val="006F381E"/>
    <w:rsid w:val="006F40C3"/>
    <w:rsid w:val="006F4A75"/>
    <w:rsid w:val="006F68C2"/>
    <w:rsid w:val="006F7B5D"/>
    <w:rsid w:val="007006B2"/>
    <w:rsid w:val="007006EC"/>
    <w:rsid w:val="00700A23"/>
    <w:rsid w:val="00702B98"/>
    <w:rsid w:val="00702C0D"/>
    <w:rsid w:val="00702F83"/>
    <w:rsid w:val="00703863"/>
    <w:rsid w:val="00704532"/>
    <w:rsid w:val="00704F56"/>
    <w:rsid w:val="007052CD"/>
    <w:rsid w:val="0070572E"/>
    <w:rsid w:val="00705ADF"/>
    <w:rsid w:val="0070638A"/>
    <w:rsid w:val="007067F4"/>
    <w:rsid w:val="00706B52"/>
    <w:rsid w:val="00707718"/>
    <w:rsid w:val="0070780D"/>
    <w:rsid w:val="00707922"/>
    <w:rsid w:val="00707999"/>
    <w:rsid w:val="00711A3B"/>
    <w:rsid w:val="007129AC"/>
    <w:rsid w:val="00713493"/>
    <w:rsid w:val="00713C58"/>
    <w:rsid w:val="007146B8"/>
    <w:rsid w:val="0071482E"/>
    <w:rsid w:val="007164DE"/>
    <w:rsid w:val="00716790"/>
    <w:rsid w:val="007173E3"/>
    <w:rsid w:val="00717720"/>
    <w:rsid w:val="0071772A"/>
    <w:rsid w:val="00720B3D"/>
    <w:rsid w:val="00721279"/>
    <w:rsid w:val="00721635"/>
    <w:rsid w:val="00721736"/>
    <w:rsid w:val="00722616"/>
    <w:rsid w:val="00722C87"/>
    <w:rsid w:val="00723725"/>
    <w:rsid w:val="00723832"/>
    <w:rsid w:val="00723C94"/>
    <w:rsid w:val="00724146"/>
    <w:rsid w:val="00724540"/>
    <w:rsid w:val="00725727"/>
    <w:rsid w:val="0072586E"/>
    <w:rsid w:val="00726391"/>
    <w:rsid w:val="007264DE"/>
    <w:rsid w:val="00726858"/>
    <w:rsid w:val="00726B9B"/>
    <w:rsid w:val="00727089"/>
    <w:rsid w:val="007279E8"/>
    <w:rsid w:val="007303A2"/>
    <w:rsid w:val="00730B0F"/>
    <w:rsid w:val="00730C92"/>
    <w:rsid w:val="007310EE"/>
    <w:rsid w:val="00731235"/>
    <w:rsid w:val="00731643"/>
    <w:rsid w:val="0073167D"/>
    <w:rsid w:val="00731805"/>
    <w:rsid w:val="00731B11"/>
    <w:rsid w:val="00731CE1"/>
    <w:rsid w:val="0073208E"/>
    <w:rsid w:val="00733795"/>
    <w:rsid w:val="00735097"/>
    <w:rsid w:val="00735638"/>
    <w:rsid w:val="00735818"/>
    <w:rsid w:val="00737116"/>
    <w:rsid w:val="007375A6"/>
    <w:rsid w:val="00737B12"/>
    <w:rsid w:val="00740B2E"/>
    <w:rsid w:val="00741017"/>
    <w:rsid w:val="0074106D"/>
    <w:rsid w:val="00741E46"/>
    <w:rsid w:val="007421F1"/>
    <w:rsid w:val="00742BB8"/>
    <w:rsid w:val="007435B5"/>
    <w:rsid w:val="007435EB"/>
    <w:rsid w:val="00744170"/>
    <w:rsid w:val="00744318"/>
    <w:rsid w:val="007449A8"/>
    <w:rsid w:val="007449CF"/>
    <w:rsid w:val="00744AC2"/>
    <w:rsid w:val="00744F25"/>
    <w:rsid w:val="00745A5E"/>
    <w:rsid w:val="00746012"/>
    <w:rsid w:val="00746457"/>
    <w:rsid w:val="00746A26"/>
    <w:rsid w:val="00746BD9"/>
    <w:rsid w:val="007473F3"/>
    <w:rsid w:val="007475E1"/>
    <w:rsid w:val="00750080"/>
    <w:rsid w:val="00750EDD"/>
    <w:rsid w:val="00751792"/>
    <w:rsid w:val="00753047"/>
    <w:rsid w:val="0075320E"/>
    <w:rsid w:val="007534AD"/>
    <w:rsid w:val="0075366A"/>
    <w:rsid w:val="00753E4A"/>
    <w:rsid w:val="00753FE5"/>
    <w:rsid w:val="007552F4"/>
    <w:rsid w:val="007560D9"/>
    <w:rsid w:val="00756485"/>
    <w:rsid w:val="00756E6C"/>
    <w:rsid w:val="00757E0B"/>
    <w:rsid w:val="00760161"/>
    <w:rsid w:val="00761F8A"/>
    <w:rsid w:val="0076233A"/>
    <w:rsid w:val="007628D2"/>
    <w:rsid w:val="00762FE1"/>
    <w:rsid w:val="007630D8"/>
    <w:rsid w:val="007634E2"/>
    <w:rsid w:val="00763B79"/>
    <w:rsid w:val="00764383"/>
    <w:rsid w:val="00764965"/>
    <w:rsid w:val="007649CF"/>
    <w:rsid w:val="00764D47"/>
    <w:rsid w:val="00764D99"/>
    <w:rsid w:val="0076598C"/>
    <w:rsid w:val="00765DCA"/>
    <w:rsid w:val="00766DF6"/>
    <w:rsid w:val="00767122"/>
    <w:rsid w:val="00767CFB"/>
    <w:rsid w:val="00771D7C"/>
    <w:rsid w:val="007725A3"/>
    <w:rsid w:val="007728B0"/>
    <w:rsid w:val="00773080"/>
    <w:rsid w:val="007730E4"/>
    <w:rsid w:val="007735C5"/>
    <w:rsid w:val="00773B76"/>
    <w:rsid w:val="00773E42"/>
    <w:rsid w:val="007741B9"/>
    <w:rsid w:val="007742D4"/>
    <w:rsid w:val="00775EE3"/>
    <w:rsid w:val="00776406"/>
    <w:rsid w:val="007769CF"/>
    <w:rsid w:val="00777728"/>
    <w:rsid w:val="00777CE4"/>
    <w:rsid w:val="0078196E"/>
    <w:rsid w:val="007826DF"/>
    <w:rsid w:val="00783210"/>
    <w:rsid w:val="00783897"/>
    <w:rsid w:val="00784845"/>
    <w:rsid w:val="007851E9"/>
    <w:rsid w:val="007855F1"/>
    <w:rsid w:val="007857D4"/>
    <w:rsid w:val="007860BF"/>
    <w:rsid w:val="00786F2E"/>
    <w:rsid w:val="00787689"/>
    <w:rsid w:val="007877F8"/>
    <w:rsid w:val="0079065C"/>
    <w:rsid w:val="007909B3"/>
    <w:rsid w:val="00792BD7"/>
    <w:rsid w:val="00792C2C"/>
    <w:rsid w:val="00793148"/>
    <w:rsid w:val="0079384D"/>
    <w:rsid w:val="0079453D"/>
    <w:rsid w:val="00794797"/>
    <w:rsid w:val="00794A2A"/>
    <w:rsid w:val="00794BA6"/>
    <w:rsid w:val="00794BD8"/>
    <w:rsid w:val="00794D75"/>
    <w:rsid w:val="007950F8"/>
    <w:rsid w:val="007955AF"/>
    <w:rsid w:val="00795A33"/>
    <w:rsid w:val="007962CC"/>
    <w:rsid w:val="00796B6C"/>
    <w:rsid w:val="0079735D"/>
    <w:rsid w:val="007A08FC"/>
    <w:rsid w:val="007A0E16"/>
    <w:rsid w:val="007A0E1F"/>
    <w:rsid w:val="007A1B31"/>
    <w:rsid w:val="007A1FBA"/>
    <w:rsid w:val="007A2C95"/>
    <w:rsid w:val="007A3BC1"/>
    <w:rsid w:val="007A5AEC"/>
    <w:rsid w:val="007A6399"/>
    <w:rsid w:val="007A65D2"/>
    <w:rsid w:val="007A68AA"/>
    <w:rsid w:val="007A6F28"/>
    <w:rsid w:val="007A73A8"/>
    <w:rsid w:val="007B10CD"/>
    <w:rsid w:val="007B112A"/>
    <w:rsid w:val="007B1AD8"/>
    <w:rsid w:val="007B2114"/>
    <w:rsid w:val="007B271E"/>
    <w:rsid w:val="007B3132"/>
    <w:rsid w:val="007B3B0E"/>
    <w:rsid w:val="007B3CE0"/>
    <w:rsid w:val="007B443C"/>
    <w:rsid w:val="007B50F9"/>
    <w:rsid w:val="007B5D95"/>
    <w:rsid w:val="007B66E1"/>
    <w:rsid w:val="007B68CC"/>
    <w:rsid w:val="007B6ABC"/>
    <w:rsid w:val="007B740B"/>
    <w:rsid w:val="007B79E1"/>
    <w:rsid w:val="007C2A75"/>
    <w:rsid w:val="007C30FB"/>
    <w:rsid w:val="007C44D1"/>
    <w:rsid w:val="007C4BA6"/>
    <w:rsid w:val="007C51BA"/>
    <w:rsid w:val="007C716B"/>
    <w:rsid w:val="007C7294"/>
    <w:rsid w:val="007C7476"/>
    <w:rsid w:val="007C771C"/>
    <w:rsid w:val="007C7B4B"/>
    <w:rsid w:val="007D1D58"/>
    <w:rsid w:val="007D1DBB"/>
    <w:rsid w:val="007D1FD1"/>
    <w:rsid w:val="007D2829"/>
    <w:rsid w:val="007D2A3C"/>
    <w:rsid w:val="007D3629"/>
    <w:rsid w:val="007D4EA8"/>
    <w:rsid w:val="007D5653"/>
    <w:rsid w:val="007D5A9B"/>
    <w:rsid w:val="007D6192"/>
    <w:rsid w:val="007D650A"/>
    <w:rsid w:val="007D6672"/>
    <w:rsid w:val="007D6AFE"/>
    <w:rsid w:val="007D7560"/>
    <w:rsid w:val="007D7745"/>
    <w:rsid w:val="007E059A"/>
    <w:rsid w:val="007E0AA3"/>
    <w:rsid w:val="007E0F43"/>
    <w:rsid w:val="007E1CC6"/>
    <w:rsid w:val="007E29AD"/>
    <w:rsid w:val="007E2DE8"/>
    <w:rsid w:val="007E2FD7"/>
    <w:rsid w:val="007E3216"/>
    <w:rsid w:val="007E3D7F"/>
    <w:rsid w:val="007E5DA9"/>
    <w:rsid w:val="007E5FE7"/>
    <w:rsid w:val="007E65AC"/>
    <w:rsid w:val="007E7280"/>
    <w:rsid w:val="007E74D0"/>
    <w:rsid w:val="007E7697"/>
    <w:rsid w:val="007F069B"/>
    <w:rsid w:val="007F0B6A"/>
    <w:rsid w:val="007F0D80"/>
    <w:rsid w:val="007F124E"/>
    <w:rsid w:val="007F13CC"/>
    <w:rsid w:val="007F24D3"/>
    <w:rsid w:val="007F278C"/>
    <w:rsid w:val="007F2EA1"/>
    <w:rsid w:val="007F31CF"/>
    <w:rsid w:val="007F43EE"/>
    <w:rsid w:val="007F47C2"/>
    <w:rsid w:val="007F6CDA"/>
    <w:rsid w:val="007F7179"/>
    <w:rsid w:val="007F7954"/>
    <w:rsid w:val="007F7BB0"/>
    <w:rsid w:val="008016DB"/>
    <w:rsid w:val="00801A1E"/>
    <w:rsid w:val="00801EA8"/>
    <w:rsid w:val="00802192"/>
    <w:rsid w:val="00802A6C"/>
    <w:rsid w:val="00803677"/>
    <w:rsid w:val="00804320"/>
    <w:rsid w:val="00804854"/>
    <w:rsid w:val="008049F6"/>
    <w:rsid w:val="00804A33"/>
    <w:rsid w:val="008053E0"/>
    <w:rsid w:val="008057FF"/>
    <w:rsid w:val="0080677F"/>
    <w:rsid w:val="00806E0F"/>
    <w:rsid w:val="0080722D"/>
    <w:rsid w:val="00807BBA"/>
    <w:rsid w:val="00810A46"/>
    <w:rsid w:val="00810CDD"/>
    <w:rsid w:val="00811097"/>
    <w:rsid w:val="00811350"/>
    <w:rsid w:val="00811403"/>
    <w:rsid w:val="00811C53"/>
    <w:rsid w:val="00811E1C"/>
    <w:rsid w:val="008122C6"/>
    <w:rsid w:val="00812D34"/>
    <w:rsid w:val="00813223"/>
    <w:rsid w:val="00813638"/>
    <w:rsid w:val="008136A6"/>
    <w:rsid w:val="008141AE"/>
    <w:rsid w:val="00815594"/>
    <w:rsid w:val="00815A55"/>
    <w:rsid w:val="008164C9"/>
    <w:rsid w:val="008166E5"/>
    <w:rsid w:val="0081685D"/>
    <w:rsid w:val="00816ED0"/>
    <w:rsid w:val="008204F5"/>
    <w:rsid w:val="00820DCA"/>
    <w:rsid w:val="00821111"/>
    <w:rsid w:val="008214FB"/>
    <w:rsid w:val="0082193C"/>
    <w:rsid w:val="00821B90"/>
    <w:rsid w:val="00821CB6"/>
    <w:rsid w:val="00821E5D"/>
    <w:rsid w:val="008225C9"/>
    <w:rsid w:val="0082333C"/>
    <w:rsid w:val="0082403D"/>
    <w:rsid w:val="00824911"/>
    <w:rsid w:val="00824E1C"/>
    <w:rsid w:val="00824F83"/>
    <w:rsid w:val="00825441"/>
    <w:rsid w:val="008263D2"/>
    <w:rsid w:val="0082657C"/>
    <w:rsid w:val="00826822"/>
    <w:rsid w:val="00826FD0"/>
    <w:rsid w:val="00827135"/>
    <w:rsid w:val="0082746B"/>
    <w:rsid w:val="008309CE"/>
    <w:rsid w:val="00830A81"/>
    <w:rsid w:val="00831697"/>
    <w:rsid w:val="008322F0"/>
    <w:rsid w:val="00832DFD"/>
    <w:rsid w:val="00833CD8"/>
    <w:rsid w:val="00834356"/>
    <w:rsid w:val="008348E4"/>
    <w:rsid w:val="0083498C"/>
    <w:rsid w:val="00834F9D"/>
    <w:rsid w:val="00835398"/>
    <w:rsid w:val="008353FF"/>
    <w:rsid w:val="00835DEE"/>
    <w:rsid w:val="008366F7"/>
    <w:rsid w:val="00837926"/>
    <w:rsid w:val="00837A2E"/>
    <w:rsid w:val="00840B76"/>
    <w:rsid w:val="00840D7B"/>
    <w:rsid w:val="0084106B"/>
    <w:rsid w:val="008416AF"/>
    <w:rsid w:val="008419F6"/>
    <w:rsid w:val="00842E93"/>
    <w:rsid w:val="00842F35"/>
    <w:rsid w:val="00843AD6"/>
    <w:rsid w:val="008457E0"/>
    <w:rsid w:val="00846C51"/>
    <w:rsid w:val="00846C9F"/>
    <w:rsid w:val="008477F1"/>
    <w:rsid w:val="0084788C"/>
    <w:rsid w:val="008507D3"/>
    <w:rsid w:val="00850A36"/>
    <w:rsid w:val="00850B42"/>
    <w:rsid w:val="00850C77"/>
    <w:rsid w:val="00850D6A"/>
    <w:rsid w:val="00851219"/>
    <w:rsid w:val="00851698"/>
    <w:rsid w:val="00852053"/>
    <w:rsid w:val="00852898"/>
    <w:rsid w:val="00852B27"/>
    <w:rsid w:val="00853C55"/>
    <w:rsid w:val="008541D3"/>
    <w:rsid w:val="008547A2"/>
    <w:rsid w:val="008547ED"/>
    <w:rsid w:val="00854CA1"/>
    <w:rsid w:val="008567B6"/>
    <w:rsid w:val="00856A06"/>
    <w:rsid w:val="00856CCC"/>
    <w:rsid w:val="0086070E"/>
    <w:rsid w:val="008609C9"/>
    <w:rsid w:val="0086285D"/>
    <w:rsid w:val="00863E0D"/>
    <w:rsid w:val="00864383"/>
    <w:rsid w:val="008649C3"/>
    <w:rsid w:val="00865417"/>
    <w:rsid w:val="008661D9"/>
    <w:rsid w:val="00867BB6"/>
    <w:rsid w:val="00867BF5"/>
    <w:rsid w:val="00870E48"/>
    <w:rsid w:val="00871439"/>
    <w:rsid w:val="008718FE"/>
    <w:rsid w:val="00871A47"/>
    <w:rsid w:val="00871C1B"/>
    <w:rsid w:val="00872099"/>
    <w:rsid w:val="00872536"/>
    <w:rsid w:val="00872DB5"/>
    <w:rsid w:val="00872F40"/>
    <w:rsid w:val="00873240"/>
    <w:rsid w:val="0087324F"/>
    <w:rsid w:val="0087344E"/>
    <w:rsid w:val="00874094"/>
    <w:rsid w:val="00874729"/>
    <w:rsid w:val="00875568"/>
    <w:rsid w:val="00876841"/>
    <w:rsid w:val="008776DA"/>
    <w:rsid w:val="00880088"/>
    <w:rsid w:val="00880577"/>
    <w:rsid w:val="00882498"/>
    <w:rsid w:val="0088351D"/>
    <w:rsid w:val="00883805"/>
    <w:rsid w:val="008839F8"/>
    <w:rsid w:val="00884115"/>
    <w:rsid w:val="00884389"/>
    <w:rsid w:val="0088466E"/>
    <w:rsid w:val="00884A99"/>
    <w:rsid w:val="00884F69"/>
    <w:rsid w:val="008850D0"/>
    <w:rsid w:val="008855B9"/>
    <w:rsid w:val="00885FD1"/>
    <w:rsid w:val="00886AA4"/>
    <w:rsid w:val="00887EB3"/>
    <w:rsid w:val="008900DD"/>
    <w:rsid w:val="00890F80"/>
    <w:rsid w:val="00891886"/>
    <w:rsid w:val="00891B74"/>
    <w:rsid w:val="008924B2"/>
    <w:rsid w:val="008924C8"/>
    <w:rsid w:val="00892EB8"/>
    <w:rsid w:val="0089349D"/>
    <w:rsid w:val="00893AA2"/>
    <w:rsid w:val="00894469"/>
    <w:rsid w:val="008945A9"/>
    <w:rsid w:val="00894EE5"/>
    <w:rsid w:val="00895075"/>
    <w:rsid w:val="00895077"/>
    <w:rsid w:val="00895396"/>
    <w:rsid w:val="008963A0"/>
    <w:rsid w:val="008964FD"/>
    <w:rsid w:val="008965FE"/>
    <w:rsid w:val="00897153"/>
    <w:rsid w:val="00897A45"/>
    <w:rsid w:val="00897AD6"/>
    <w:rsid w:val="00897E83"/>
    <w:rsid w:val="008A033D"/>
    <w:rsid w:val="008A0667"/>
    <w:rsid w:val="008A0696"/>
    <w:rsid w:val="008A14D3"/>
    <w:rsid w:val="008A1A4A"/>
    <w:rsid w:val="008A1CD1"/>
    <w:rsid w:val="008A2178"/>
    <w:rsid w:val="008A2C9E"/>
    <w:rsid w:val="008A4288"/>
    <w:rsid w:val="008A5595"/>
    <w:rsid w:val="008A59F8"/>
    <w:rsid w:val="008A61BB"/>
    <w:rsid w:val="008A646B"/>
    <w:rsid w:val="008A66C6"/>
    <w:rsid w:val="008A6D75"/>
    <w:rsid w:val="008B126C"/>
    <w:rsid w:val="008B1B85"/>
    <w:rsid w:val="008B2AD0"/>
    <w:rsid w:val="008B2C26"/>
    <w:rsid w:val="008B322F"/>
    <w:rsid w:val="008B41CF"/>
    <w:rsid w:val="008B4889"/>
    <w:rsid w:val="008B5C70"/>
    <w:rsid w:val="008B6DD3"/>
    <w:rsid w:val="008B6E35"/>
    <w:rsid w:val="008B71AD"/>
    <w:rsid w:val="008B7539"/>
    <w:rsid w:val="008B78A9"/>
    <w:rsid w:val="008B7E0E"/>
    <w:rsid w:val="008C0035"/>
    <w:rsid w:val="008C06B1"/>
    <w:rsid w:val="008C16AE"/>
    <w:rsid w:val="008C184D"/>
    <w:rsid w:val="008C2323"/>
    <w:rsid w:val="008C3238"/>
    <w:rsid w:val="008C3336"/>
    <w:rsid w:val="008C3544"/>
    <w:rsid w:val="008C3AC1"/>
    <w:rsid w:val="008C4191"/>
    <w:rsid w:val="008C4FDF"/>
    <w:rsid w:val="008C5088"/>
    <w:rsid w:val="008C5E97"/>
    <w:rsid w:val="008C63D3"/>
    <w:rsid w:val="008C7854"/>
    <w:rsid w:val="008C78E6"/>
    <w:rsid w:val="008C7B49"/>
    <w:rsid w:val="008D02A4"/>
    <w:rsid w:val="008D05C7"/>
    <w:rsid w:val="008D07D2"/>
    <w:rsid w:val="008D1142"/>
    <w:rsid w:val="008D133C"/>
    <w:rsid w:val="008D13D6"/>
    <w:rsid w:val="008D14B6"/>
    <w:rsid w:val="008D1BAE"/>
    <w:rsid w:val="008D2BC2"/>
    <w:rsid w:val="008D3879"/>
    <w:rsid w:val="008D4DFD"/>
    <w:rsid w:val="008D4EAA"/>
    <w:rsid w:val="008D4F0D"/>
    <w:rsid w:val="008D594C"/>
    <w:rsid w:val="008D6F0E"/>
    <w:rsid w:val="008D7010"/>
    <w:rsid w:val="008D7E02"/>
    <w:rsid w:val="008E1849"/>
    <w:rsid w:val="008E4352"/>
    <w:rsid w:val="008E4634"/>
    <w:rsid w:val="008E4C10"/>
    <w:rsid w:val="008E4EBC"/>
    <w:rsid w:val="008E5277"/>
    <w:rsid w:val="008E56C3"/>
    <w:rsid w:val="008E612F"/>
    <w:rsid w:val="008E7113"/>
    <w:rsid w:val="008E773F"/>
    <w:rsid w:val="008E7947"/>
    <w:rsid w:val="008E7C4B"/>
    <w:rsid w:val="008F1419"/>
    <w:rsid w:val="008F15D2"/>
    <w:rsid w:val="008F18D7"/>
    <w:rsid w:val="008F1AE5"/>
    <w:rsid w:val="008F1E95"/>
    <w:rsid w:val="008F3073"/>
    <w:rsid w:val="008F3459"/>
    <w:rsid w:val="008F38F3"/>
    <w:rsid w:val="008F4634"/>
    <w:rsid w:val="008F4A30"/>
    <w:rsid w:val="008F4EA2"/>
    <w:rsid w:val="008F566E"/>
    <w:rsid w:val="008F5CFC"/>
    <w:rsid w:val="008F63B3"/>
    <w:rsid w:val="008F6A54"/>
    <w:rsid w:val="008F6AEC"/>
    <w:rsid w:val="008F76A8"/>
    <w:rsid w:val="009003F0"/>
    <w:rsid w:val="009005F0"/>
    <w:rsid w:val="009010A7"/>
    <w:rsid w:val="00903BC6"/>
    <w:rsid w:val="00904D33"/>
    <w:rsid w:val="00904EC8"/>
    <w:rsid w:val="00905531"/>
    <w:rsid w:val="00905EDB"/>
    <w:rsid w:val="009060AE"/>
    <w:rsid w:val="00907E30"/>
    <w:rsid w:val="00907E40"/>
    <w:rsid w:val="0091034E"/>
    <w:rsid w:val="0091049A"/>
    <w:rsid w:val="009108AB"/>
    <w:rsid w:val="009111B2"/>
    <w:rsid w:val="009130CA"/>
    <w:rsid w:val="009130D3"/>
    <w:rsid w:val="009138AF"/>
    <w:rsid w:val="00915AAA"/>
    <w:rsid w:val="00915B85"/>
    <w:rsid w:val="00915C45"/>
    <w:rsid w:val="00915C5D"/>
    <w:rsid w:val="00915FA9"/>
    <w:rsid w:val="00916294"/>
    <w:rsid w:val="009163CD"/>
    <w:rsid w:val="0091667F"/>
    <w:rsid w:val="00920306"/>
    <w:rsid w:val="00920606"/>
    <w:rsid w:val="00920EEB"/>
    <w:rsid w:val="00921309"/>
    <w:rsid w:val="00921408"/>
    <w:rsid w:val="00921DCF"/>
    <w:rsid w:val="00922322"/>
    <w:rsid w:val="00922831"/>
    <w:rsid w:val="00922ADF"/>
    <w:rsid w:val="00924069"/>
    <w:rsid w:val="009246FE"/>
    <w:rsid w:val="009266AB"/>
    <w:rsid w:val="0092762C"/>
    <w:rsid w:val="00930760"/>
    <w:rsid w:val="00930812"/>
    <w:rsid w:val="00932317"/>
    <w:rsid w:val="009325B2"/>
    <w:rsid w:val="00933465"/>
    <w:rsid w:val="00933B5E"/>
    <w:rsid w:val="009340BE"/>
    <w:rsid w:val="00934591"/>
    <w:rsid w:val="009345C5"/>
    <w:rsid w:val="00935967"/>
    <w:rsid w:val="00936366"/>
    <w:rsid w:val="009368F7"/>
    <w:rsid w:val="00936ED5"/>
    <w:rsid w:val="00936F91"/>
    <w:rsid w:val="009370E5"/>
    <w:rsid w:val="00937306"/>
    <w:rsid w:val="00937335"/>
    <w:rsid w:val="00937886"/>
    <w:rsid w:val="00937993"/>
    <w:rsid w:val="00937A10"/>
    <w:rsid w:val="00937CB4"/>
    <w:rsid w:val="00940CBB"/>
    <w:rsid w:val="00942068"/>
    <w:rsid w:val="00942757"/>
    <w:rsid w:val="009428DE"/>
    <w:rsid w:val="00942B66"/>
    <w:rsid w:val="00942C83"/>
    <w:rsid w:val="0094394E"/>
    <w:rsid w:val="009447E7"/>
    <w:rsid w:val="00944884"/>
    <w:rsid w:val="009452FC"/>
    <w:rsid w:val="0094698D"/>
    <w:rsid w:val="00946D7C"/>
    <w:rsid w:val="00946E2E"/>
    <w:rsid w:val="00947B29"/>
    <w:rsid w:val="00947CBE"/>
    <w:rsid w:val="0095044A"/>
    <w:rsid w:val="00951234"/>
    <w:rsid w:val="00952580"/>
    <w:rsid w:val="00952701"/>
    <w:rsid w:val="00952FEC"/>
    <w:rsid w:val="00953342"/>
    <w:rsid w:val="009535B8"/>
    <w:rsid w:val="00953D17"/>
    <w:rsid w:val="00953F18"/>
    <w:rsid w:val="009542D3"/>
    <w:rsid w:val="0095471C"/>
    <w:rsid w:val="00955C27"/>
    <w:rsid w:val="00955C7F"/>
    <w:rsid w:val="00957DCA"/>
    <w:rsid w:val="009603C8"/>
    <w:rsid w:val="0096043C"/>
    <w:rsid w:val="0096061B"/>
    <w:rsid w:val="00960FB9"/>
    <w:rsid w:val="00961050"/>
    <w:rsid w:val="009612A5"/>
    <w:rsid w:val="00962166"/>
    <w:rsid w:val="0096390E"/>
    <w:rsid w:val="0096406A"/>
    <w:rsid w:val="00965832"/>
    <w:rsid w:val="00966806"/>
    <w:rsid w:val="009672B6"/>
    <w:rsid w:val="00971575"/>
    <w:rsid w:val="00972112"/>
    <w:rsid w:val="00972836"/>
    <w:rsid w:val="00973321"/>
    <w:rsid w:val="00973671"/>
    <w:rsid w:val="009750DF"/>
    <w:rsid w:val="00975134"/>
    <w:rsid w:val="00975326"/>
    <w:rsid w:val="0097579C"/>
    <w:rsid w:val="00976C3C"/>
    <w:rsid w:val="009778F8"/>
    <w:rsid w:val="00977DEC"/>
    <w:rsid w:val="00980789"/>
    <w:rsid w:val="00981356"/>
    <w:rsid w:val="00982225"/>
    <w:rsid w:val="009823CF"/>
    <w:rsid w:val="00982C94"/>
    <w:rsid w:val="00983683"/>
    <w:rsid w:val="00984C01"/>
    <w:rsid w:val="00984C73"/>
    <w:rsid w:val="009864B7"/>
    <w:rsid w:val="0098654A"/>
    <w:rsid w:val="00986D46"/>
    <w:rsid w:val="00986FEA"/>
    <w:rsid w:val="00987B26"/>
    <w:rsid w:val="00987E65"/>
    <w:rsid w:val="00990004"/>
    <w:rsid w:val="00990391"/>
    <w:rsid w:val="00990C08"/>
    <w:rsid w:val="009910E6"/>
    <w:rsid w:val="0099114D"/>
    <w:rsid w:val="00992119"/>
    <w:rsid w:val="009925CE"/>
    <w:rsid w:val="00992627"/>
    <w:rsid w:val="009926B6"/>
    <w:rsid w:val="00992767"/>
    <w:rsid w:val="00992D7C"/>
    <w:rsid w:val="00992F63"/>
    <w:rsid w:val="00993D16"/>
    <w:rsid w:val="00994FAB"/>
    <w:rsid w:val="0099512D"/>
    <w:rsid w:val="009954FC"/>
    <w:rsid w:val="009957F2"/>
    <w:rsid w:val="009962A9"/>
    <w:rsid w:val="00996D4D"/>
    <w:rsid w:val="00997302"/>
    <w:rsid w:val="009A034B"/>
    <w:rsid w:val="009A05CF"/>
    <w:rsid w:val="009A29E9"/>
    <w:rsid w:val="009A2A48"/>
    <w:rsid w:val="009A2ACA"/>
    <w:rsid w:val="009A3227"/>
    <w:rsid w:val="009A3501"/>
    <w:rsid w:val="009A3631"/>
    <w:rsid w:val="009A3F0E"/>
    <w:rsid w:val="009A5A9A"/>
    <w:rsid w:val="009A619C"/>
    <w:rsid w:val="009A763A"/>
    <w:rsid w:val="009A7E3E"/>
    <w:rsid w:val="009B006D"/>
    <w:rsid w:val="009B12FC"/>
    <w:rsid w:val="009B16FD"/>
    <w:rsid w:val="009B1C49"/>
    <w:rsid w:val="009B1CB4"/>
    <w:rsid w:val="009B2C17"/>
    <w:rsid w:val="009B2F47"/>
    <w:rsid w:val="009B339E"/>
    <w:rsid w:val="009B4EE5"/>
    <w:rsid w:val="009B5671"/>
    <w:rsid w:val="009B5862"/>
    <w:rsid w:val="009B6116"/>
    <w:rsid w:val="009B6920"/>
    <w:rsid w:val="009B7993"/>
    <w:rsid w:val="009C0113"/>
    <w:rsid w:val="009C0994"/>
    <w:rsid w:val="009C1158"/>
    <w:rsid w:val="009C1E8E"/>
    <w:rsid w:val="009C1F12"/>
    <w:rsid w:val="009C27D1"/>
    <w:rsid w:val="009C3B81"/>
    <w:rsid w:val="009C434B"/>
    <w:rsid w:val="009C4541"/>
    <w:rsid w:val="009C45DF"/>
    <w:rsid w:val="009C4E57"/>
    <w:rsid w:val="009C4F40"/>
    <w:rsid w:val="009C5437"/>
    <w:rsid w:val="009C61F1"/>
    <w:rsid w:val="009C63DD"/>
    <w:rsid w:val="009C6552"/>
    <w:rsid w:val="009C6694"/>
    <w:rsid w:val="009C7173"/>
    <w:rsid w:val="009C71A6"/>
    <w:rsid w:val="009C7240"/>
    <w:rsid w:val="009C7846"/>
    <w:rsid w:val="009C79BA"/>
    <w:rsid w:val="009D0BB3"/>
    <w:rsid w:val="009D0F29"/>
    <w:rsid w:val="009D178E"/>
    <w:rsid w:val="009D1BC5"/>
    <w:rsid w:val="009D2594"/>
    <w:rsid w:val="009D39C3"/>
    <w:rsid w:val="009D3D73"/>
    <w:rsid w:val="009D45D9"/>
    <w:rsid w:val="009D5175"/>
    <w:rsid w:val="009D5948"/>
    <w:rsid w:val="009D61E6"/>
    <w:rsid w:val="009D62D0"/>
    <w:rsid w:val="009D6EED"/>
    <w:rsid w:val="009D7463"/>
    <w:rsid w:val="009D7727"/>
    <w:rsid w:val="009D7E6F"/>
    <w:rsid w:val="009E0124"/>
    <w:rsid w:val="009E162F"/>
    <w:rsid w:val="009E1A25"/>
    <w:rsid w:val="009E21A0"/>
    <w:rsid w:val="009E3D3D"/>
    <w:rsid w:val="009E43E4"/>
    <w:rsid w:val="009E4475"/>
    <w:rsid w:val="009E4F43"/>
    <w:rsid w:val="009E57B7"/>
    <w:rsid w:val="009E6F52"/>
    <w:rsid w:val="009E7C56"/>
    <w:rsid w:val="009E7DCD"/>
    <w:rsid w:val="009F0621"/>
    <w:rsid w:val="009F0CF8"/>
    <w:rsid w:val="009F106F"/>
    <w:rsid w:val="009F11DA"/>
    <w:rsid w:val="009F2546"/>
    <w:rsid w:val="009F26CB"/>
    <w:rsid w:val="009F456C"/>
    <w:rsid w:val="009F4615"/>
    <w:rsid w:val="009F4FF7"/>
    <w:rsid w:val="009F52AF"/>
    <w:rsid w:val="009F55C7"/>
    <w:rsid w:val="009F6E46"/>
    <w:rsid w:val="009F71C3"/>
    <w:rsid w:val="009F7A34"/>
    <w:rsid w:val="00A00311"/>
    <w:rsid w:val="00A02011"/>
    <w:rsid w:val="00A02546"/>
    <w:rsid w:val="00A02992"/>
    <w:rsid w:val="00A02AB9"/>
    <w:rsid w:val="00A03115"/>
    <w:rsid w:val="00A033BB"/>
    <w:rsid w:val="00A0378D"/>
    <w:rsid w:val="00A0390C"/>
    <w:rsid w:val="00A042D2"/>
    <w:rsid w:val="00A04725"/>
    <w:rsid w:val="00A0482D"/>
    <w:rsid w:val="00A04C9E"/>
    <w:rsid w:val="00A05346"/>
    <w:rsid w:val="00A057DD"/>
    <w:rsid w:val="00A05D5F"/>
    <w:rsid w:val="00A06D6F"/>
    <w:rsid w:val="00A07A3C"/>
    <w:rsid w:val="00A10008"/>
    <w:rsid w:val="00A11FA6"/>
    <w:rsid w:val="00A125E7"/>
    <w:rsid w:val="00A1273A"/>
    <w:rsid w:val="00A12E0E"/>
    <w:rsid w:val="00A13258"/>
    <w:rsid w:val="00A133C1"/>
    <w:rsid w:val="00A13878"/>
    <w:rsid w:val="00A140B9"/>
    <w:rsid w:val="00A14522"/>
    <w:rsid w:val="00A14579"/>
    <w:rsid w:val="00A1482D"/>
    <w:rsid w:val="00A149B3"/>
    <w:rsid w:val="00A14B1F"/>
    <w:rsid w:val="00A14CE2"/>
    <w:rsid w:val="00A1515B"/>
    <w:rsid w:val="00A15221"/>
    <w:rsid w:val="00A15B5C"/>
    <w:rsid w:val="00A15D3F"/>
    <w:rsid w:val="00A161C4"/>
    <w:rsid w:val="00A16B49"/>
    <w:rsid w:val="00A16D04"/>
    <w:rsid w:val="00A16F61"/>
    <w:rsid w:val="00A17D67"/>
    <w:rsid w:val="00A2062F"/>
    <w:rsid w:val="00A20D82"/>
    <w:rsid w:val="00A20F72"/>
    <w:rsid w:val="00A21320"/>
    <w:rsid w:val="00A22F58"/>
    <w:rsid w:val="00A2362E"/>
    <w:rsid w:val="00A2400C"/>
    <w:rsid w:val="00A2408E"/>
    <w:rsid w:val="00A24FAF"/>
    <w:rsid w:val="00A25398"/>
    <w:rsid w:val="00A25578"/>
    <w:rsid w:val="00A25797"/>
    <w:rsid w:val="00A264F8"/>
    <w:rsid w:val="00A26901"/>
    <w:rsid w:val="00A26FF3"/>
    <w:rsid w:val="00A27804"/>
    <w:rsid w:val="00A27D69"/>
    <w:rsid w:val="00A301E1"/>
    <w:rsid w:val="00A30D0C"/>
    <w:rsid w:val="00A30F0A"/>
    <w:rsid w:val="00A3102F"/>
    <w:rsid w:val="00A315F0"/>
    <w:rsid w:val="00A317AD"/>
    <w:rsid w:val="00A320E2"/>
    <w:rsid w:val="00A3319E"/>
    <w:rsid w:val="00A336F6"/>
    <w:rsid w:val="00A33A8B"/>
    <w:rsid w:val="00A33F45"/>
    <w:rsid w:val="00A34618"/>
    <w:rsid w:val="00A34AEB"/>
    <w:rsid w:val="00A357F3"/>
    <w:rsid w:val="00A36685"/>
    <w:rsid w:val="00A4004E"/>
    <w:rsid w:val="00A40B93"/>
    <w:rsid w:val="00A413A9"/>
    <w:rsid w:val="00A418CC"/>
    <w:rsid w:val="00A42037"/>
    <w:rsid w:val="00A424D4"/>
    <w:rsid w:val="00A42633"/>
    <w:rsid w:val="00A43019"/>
    <w:rsid w:val="00A43CCC"/>
    <w:rsid w:val="00A44F7E"/>
    <w:rsid w:val="00A455CD"/>
    <w:rsid w:val="00A46435"/>
    <w:rsid w:val="00A478DE"/>
    <w:rsid w:val="00A47CCD"/>
    <w:rsid w:val="00A50284"/>
    <w:rsid w:val="00A50A14"/>
    <w:rsid w:val="00A515FE"/>
    <w:rsid w:val="00A5177B"/>
    <w:rsid w:val="00A51F1B"/>
    <w:rsid w:val="00A52205"/>
    <w:rsid w:val="00A52D39"/>
    <w:rsid w:val="00A5316E"/>
    <w:rsid w:val="00A53F9B"/>
    <w:rsid w:val="00A54F62"/>
    <w:rsid w:val="00A5791F"/>
    <w:rsid w:val="00A57C78"/>
    <w:rsid w:val="00A60119"/>
    <w:rsid w:val="00A607A8"/>
    <w:rsid w:val="00A61D87"/>
    <w:rsid w:val="00A63639"/>
    <w:rsid w:val="00A63F75"/>
    <w:rsid w:val="00A6478E"/>
    <w:rsid w:val="00A648AC"/>
    <w:rsid w:val="00A65777"/>
    <w:rsid w:val="00A659B7"/>
    <w:rsid w:val="00A65CEE"/>
    <w:rsid w:val="00A65DF7"/>
    <w:rsid w:val="00A662C5"/>
    <w:rsid w:val="00A6713E"/>
    <w:rsid w:val="00A676D8"/>
    <w:rsid w:val="00A70281"/>
    <w:rsid w:val="00A70614"/>
    <w:rsid w:val="00A70C91"/>
    <w:rsid w:val="00A70FB8"/>
    <w:rsid w:val="00A70FC3"/>
    <w:rsid w:val="00A71185"/>
    <w:rsid w:val="00A71265"/>
    <w:rsid w:val="00A718EA"/>
    <w:rsid w:val="00A71AA6"/>
    <w:rsid w:val="00A728EC"/>
    <w:rsid w:val="00A72ACC"/>
    <w:rsid w:val="00A72B17"/>
    <w:rsid w:val="00A72C3F"/>
    <w:rsid w:val="00A72F3D"/>
    <w:rsid w:val="00A73E36"/>
    <w:rsid w:val="00A74A9F"/>
    <w:rsid w:val="00A74FF6"/>
    <w:rsid w:val="00A7525D"/>
    <w:rsid w:val="00A764DB"/>
    <w:rsid w:val="00A76675"/>
    <w:rsid w:val="00A76B11"/>
    <w:rsid w:val="00A80260"/>
    <w:rsid w:val="00A80C3A"/>
    <w:rsid w:val="00A810CF"/>
    <w:rsid w:val="00A817C5"/>
    <w:rsid w:val="00A82973"/>
    <w:rsid w:val="00A8434C"/>
    <w:rsid w:val="00A84957"/>
    <w:rsid w:val="00A84C06"/>
    <w:rsid w:val="00A85DF4"/>
    <w:rsid w:val="00A868DF"/>
    <w:rsid w:val="00A86CA6"/>
    <w:rsid w:val="00A907C0"/>
    <w:rsid w:val="00A90E9B"/>
    <w:rsid w:val="00A924A8"/>
    <w:rsid w:val="00A9335B"/>
    <w:rsid w:val="00A939AF"/>
    <w:rsid w:val="00A939D3"/>
    <w:rsid w:val="00A9405A"/>
    <w:rsid w:val="00A949F1"/>
    <w:rsid w:val="00A952E7"/>
    <w:rsid w:val="00A95373"/>
    <w:rsid w:val="00A9562E"/>
    <w:rsid w:val="00A95B9B"/>
    <w:rsid w:val="00A96730"/>
    <w:rsid w:val="00A97CEC"/>
    <w:rsid w:val="00AA0784"/>
    <w:rsid w:val="00AA0A5B"/>
    <w:rsid w:val="00AA0E7A"/>
    <w:rsid w:val="00AA18BB"/>
    <w:rsid w:val="00AA1DD2"/>
    <w:rsid w:val="00AA480C"/>
    <w:rsid w:val="00AA48EC"/>
    <w:rsid w:val="00AA528F"/>
    <w:rsid w:val="00AA541D"/>
    <w:rsid w:val="00AA5AC5"/>
    <w:rsid w:val="00AA6640"/>
    <w:rsid w:val="00AA7327"/>
    <w:rsid w:val="00AA79FA"/>
    <w:rsid w:val="00AB11EF"/>
    <w:rsid w:val="00AB1400"/>
    <w:rsid w:val="00AB1994"/>
    <w:rsid w:val="00AB1A47"/>
    <w:rsid w:val="00AB34F9"/>
    <w:rsid w:val="00AB3BBB"/>
    <w:rsid w:val="00AB3FF9"/>
    <w:rsid w:val="00AB4B16"/>
    <w:rsid w:val="00AB5B28"/>
    <w:rsid w:val="00AB6235"/>
    <w:rsid w:val="00AB66C6"/>
    <w:rsid w:val="00AB6AC7"/>
    <w:rsid w:val="00AC0EE3"/>
    <w:rsid w:val="00AC183D"/>
    <w:rsid w:val="00AC1E42"/>
    <w:rsid w:val="00AC224A"/>
    <w:rsid w:val="00AC23D7"/>
    <w:rsid w:val="00AC2A29"/>
    <w:rsid w:val="00AC2AF9"/>
    <w:rsid w:val="00AC3265"/>
    <w:rsid w:val="00AC3D92"/>
    <w:rsid w:val="00AC43DA"/>
    <w:rsid w:val="00AC627B"/>
    <w:rsid w:val="00AC7CE7"/>
    <w:rsid w:val="00AD06D7"/>
    <w:rsid w:val="00AD118F"/>
    <w:rsid w:val="00AD1396"/>
    <w:rsid w:val="00AD3317"/>
    <w:rsid w:val="00AD3FC4"/>
    <w:rsid w:val="00AD67F9"/>
    <w:rsid w:val="00AD7A12"/>
    <w:rsid w:val="00AE10D5"/>
    <w:rsid w:val="00AE24DB"/>
    <w:rsid w:val="00AE265B"/>
    <w:rsid w:val="00AE2A64"/>
    <w:rsid w:val="00AE2BDD"/>
    <w:rsid w:val="00AE3115"/>
    <w:rsid w:val="00AE3120"/>
    <w:rsid w:val="00AE3C3A"/>
    <w:rsid w:val="00AE4916"/>
    <w:rsid w:val="00AE4CBA"/>
    <w:rsid w:val="00AE519E"/>
    <w:rsid w:val="00AE6990"/>
    <w:rsid w:val="00AE715F"/>
    <w:rsid w:val="00AF15DB"/>
    <w:rsid w:val="00AF1A04"/>
    <w:rsid w:val="00AF1D30"/>
    <w:rsid w:val="00AF23D2"/>
    <w:rsid w:val="00AF2604"/>
    <w:rsid w:val="00AF2911"/>
    <w:rsid w:val="00AF388C"/>
    <w:rsid w:val="00AF4A76"/>
    <w:rsid w:val="00AF505E"/>
    <w:rsid w:val="00AF5D21"/>
    <w:rsid w:val="00AF68CB"/>
    <w:rsid w:val="00AF77B5"/>
    <w:rsid w:val="00AF79D6"/>
    <w:rsid w:val="00B000E6"/>
    <w:rsid w:val="00B00305"/>
    <w:rsid w:val="00B006EF"/>
    <w:rsid w:val="00B008C3"/>
    <w:rsid w:val="00B01A21"/>
    <w:rsid w:val="00B01B97"/>
    <w:rsid w:val="00B01BC6"/>
    <w:rsid w:val="00B02BE3"/>
    <w:rsid w:val="00B03300"/>
    <w:rsid w:val="00B03566"/>
    <w:rsid w:val="00B03F3F"/>
    <w:rsid w:val="00B04150"/>
    <w:rsid w:val="00B0449A"/>
    <w:rsid w:val="00B04965"/>
    <w:rsid w:val="00B04BDA"/>
    <w:rsid w:val="00B064F5"/>
    <w:rsid w:val="00B06992"/>
    <w:rsid w:val="00B07010"/>
    <w:rsid w:val="00B07207"/>
    <w:rsid w:val="00B07580"/>
    <w:rsid w:val="00B07630"/>
    <w:rsid w:val="00B077EF"/>
    <w:rsid w:val="00B10081"/>
    <w:rsid w:val="00B102E2"/>
    <w:rsid w:val="00B107C8"/>
    <w:rsid w:val="00B109C8"/>
    <w:rsid w:val="00B10EAE"/>
    <w:rsid w:val="00B11911"/>
    <w:rsid w:val="00B1206B"/>
    <w:rsid w:val="00B12C4E"/>
    <w:rsid w:val="00B135F8"/>
    <w:rsid w:val="00B13D67"/>
    <w:rsid w:val="00B145DC"/>
    <w:rsid w:val="00B1569B"/>
    <w:rsid w:val="00B162B6"/>
    <w:rsid w:val="00B17CAF"/>
    <w:rsid w:val="00B20015"/>
    <w:rsid w:val="00B200E9"/>
    <w:rsid w:val="00B2139D"/>
    <w:rsid w:val="00B215E1"/>
    <w:rsid w:val="00B22834"/>
    <w:rsid w:val="00B23486"/>
    <w:rsid w:val="00B239AA"/>
    <w:rsid w:val="00B23B0A"/>
    <w:rsid w:val="00B25E8D"/>
    <w:rsid w:val="00B26741"/>
    <w:rsid w:val="00B2686F"/>
    <w:rsid w:val="00B268CD"/>
    <w:rsid w:val="00B26ECD"/>
    <w:rsid w:val="00B277FA"/>
    <w:rsid w:val="00B3055E"/>
    <w:rsid w:val="00B30943"/>
    <w:rsid w:val="00B30BED"/>
    <w:rsid w:val="00B312F1"/>
    <w:rsid w:val="00B31D30"/>
    <w:rsid w:val="00B32631"/>
    <w:rsid w:val="00B3442D"/>
    <w:rsid w:val="00B3443F"/>
    <w:rsid w:val="00B35E4B"/>
    <w:rsid w:val="00B35E8C"/>
    <w:rsid w:val="00B36311"/>
    <w:rsid w:val="00B3676C"/>
    <w:rsid w:val="00B3708F"/>
    <w:rsid w:val="00B402E3"/>
    <w:rsid w:val="00B40B60"/>
    <w:rsid w:val="00B420FB"/>
    <w:rsid w:val="00B4404C"/>
    <w:rsid w:val="00B4454C"/>
    <w:rsid w:val="00B45B4D"/>
    <w:rsid w:val="00B46CCF"/>
    <w:rsid w:val="00B46E12"/>
    <w:rsid w:val="00B47317"/>
    <w:rsid w:val="00B516C1"/>
    <w:rsid w:val="00B52029"/>
    <w:rsid w:val="00B539C2"/>
    <w:rsid w:val="00B53ADF"/>
    <w:rsid w:val="00B542F9"/>
    <w:rsid w:val="00B54441"/>
    <w:rsid w:val="00B548B7"/>
    <w:rsid w:val="00B549AB"/>
    <w:rsid w:val="00B54B34"/>
    <w:rsid w:val="00B55CBF"/>
    <w:rsid w:val="00B57D68"/>
    <w:rsid w:val="00B600C3"/>
    <w:rsid w:val="00B601BF"/>
    <w:rsid w:val="00B621C0"/>
    <w:rsid w:val="00B62E2F"/>
    <w:rsid w:val="00B6419B"/>
    <w:rsid w:val="00B6514B"/>
    <w:rsid w:val="00B6585F"/>
    <w:rsid w:val="00B65F68"/>
    <w:rsid w:val="00B665D5"/>
    <w:rsid w:val="00B71CFB"/>
    <w:rsid w:val="00B72781"/>
    <w:rsid w:val="00B72921"/>
    <w:rsid w:val="00B74536"/>
    <w:rsid w:val="00B75E13"/>
    <w:rsid w:val="00B76085"/>
    <w:rsid w:val="00B772FE"/>
    <w:rsid w:val="00B77EC3"/>
    <w:rsid w:val="00B800B0"/>
    <w:rsid w:val="00B80DDC"/>
    <w:rsid w:val="00B82103"/>
    <w:rsid w:val="00B82ADB"/>
    <w:rsid w:val="00B83108"/>
    <w:rsid w:val="00B83EA8"/>
    <w:rsid w:val="00B843C8"/>
    <w:rsid w:val="00B84D77"/>
    <w:rsid w:val="00B8596A"/>
    <w:rsid w:val="00B908BF"/>
    <w:rsid w:val="00B90AD1"/>
    <w:rsid w:val="00B91733"/>
    <w:rsid w:val="00B92971"/>
    <w:rsid w:val="00B92C3E"/>
    <w:rsid w:val="00B92D89"/>
    <w:rsid w:val="00B93381"/>
    <w:rsid w:val="00B93E4E"/>
    <w:rsid w:val="00B95DC7"/>
    <w:rsid w:val="00BA04DF"/>
    <w:rsid w:val="00BA08B3"/>
    <w:rsid w:val="00BA1084"/>
    <w:rsid w:val="00BA154E"/>
    <w:rsid w:val="00BA2354"/>
    <w:rsid w:val="00BA303B"/>
    <w:rsid w:val="00BA32C7"/>
    <w:rsid w:val="00BA33AA"/>
    <w:rsid w:val="00BA3581"/>
    <w:rsid w:val="00BA35F2"/>
    <w:rsid w:val="00BA4734"/>
    <w:rsid w:val="00BA51FD"/>
    <w:rsid w:val="00BA52C2"/>
    <w:rsid w:val="00BA5552"/>
    <w:rsid w:val="00BA556D"/>
    <w:rsid w:val="00BA5CD4"/>
    <w:rsid w:val="00BA60D6"/>
    <w:rsid w:val="00BA6267"/>
    <w:rsid w:val="00BA755A"/>
    <w:rsid w:val="00BA789B"/>
    <w:rsid w:val="00BA799E"/>
    <w:rsid w:val="00BB0945"/>
    <w:rsid w:val="00BB0973"/>
    <w:rsid w:val="00BB23A9"/>
    <w:rsid w:val="00BB24EE"/>
    <w:rsid w:val="00BB3714"/>
    <w:rsid w:val="00BB38E8"/>
    <w:rsid w:val="00BB3A33"/>
    <w:rsid w:val="00BB4018"/>
    <w:rsid w:val="00BB65EC"/>
    <w:rsid w:val="00BB67EB"/>
    <w:rsid w:val="00BB7256"/>
    <w:rsid w:val="00BB7932"/>
    <w:rsid w:val="00BC084F"/>
    <w:rsid w:val="00BC089B"/>
    <w:rsid w:val="00BC21B8"/>
    <w:rsid w:val="00BC22B8"/>
    <w:rsid w:val="00BC2412"/>
    <w:rsid w:val="00BC32D8"/>
    <w:rsid w:val="00BC4236"/>
    <w:rsid w:val="00BC4658"/>
    <w:rsid w:val="00BC519E"/>
    <w:rsid w:val="00BC5729"/>
    <w:rsid w:val="00BC5D94"/>
    <w:rsid w:val="00BC6446"/>
    <w:rsid w:val="00BC68F0"/>
    <w:rsid w:val="00BC7270"/>
    <w:rsid w:val="00BD0AE7"/>
    <w:rsid w:val="00BD16C8"/>
    <w:rsid w:val="00BD1F86"/>
    <w:rsid w:val="00BD2139"/>
    <w:rsid w:val="00BD336D"/>
    <w:rsid w:val="00BD36F4"/>
    <w:rsid w:val="00BD39DC"/>
    <w:rsid w:val="00BD4966"/>
    <w:rsid w:val="00BD5142"/>
    <w:rsid w:val="00BD5C81"/>
    <w:rsid w:val="00BD612A"/>
    <w:rsid w:val="00BD75F4"/>
    <w:rsid w:val="00BD77DA"/>
    <w:rsid w:val="00BE0631"/>
    <w:rsid w:val="00BE076A"/>
    <w:rsid w:val="00BE138E"/>
    <w:rsid w:val="00BE1637"/>
    <w:rsid w:val="00BE211D"/>
    <w:rsid w:val="00BE2B78"/>
    <w:rsid w:val="00BE3B9F"/>
    <w:rsid w:val="00BE4E5F"/>
    <w:rsid w:val="00BE5DEB"/>
    <w:rsid w:val="00BE5EBF"/>
    <w:rsid w:val="00BE7A8A"/>
    <w:rsid w:val="00BF036F"/>
    <w:rsid w:val="00BF0AE5"/>
    <w:rsid w:val="00BF1D04"/>
    <w:rsid w:val="00BF3E16"/>
    <w:rsid w:val="00BF48CE"/>
    <w:rsid w:val="00BF4BAE"/>
    <w:rsid w:val="00BF524A"/>
    <w:rsid w:val="00BF52A3"/>
    <w:rsid w:val="00BF63D8"/>
    <w:rsid w:val="00BF6A31"/>
    <w:rsid w:val="00BF6D34"/>
    <w:rsid w:val="00BF6D56"/>
    <w:rsid w:val="00C00395"/>
    <w:rsid w:val="00C00767"/>
    <w:rsid w:val="00C0084D"/>
    <w:rsid w:val="00C00EF7"/>
    <w:rsid w:val="00C01C9E"/>
    <w:rsid w:val="00C01CD1"/>
    <w:rsid w:val="00C01FE6"/>
    <w:rsid w:val="00C02B8D"/>
    <w:rsid w:val="00C030D4"/>
    <w:rsid w:val="00C036FA"/>
    <w:rsid w:val="00C03986"/>
    <w:rsid w:val="00C03D22"/>
    <w:rsid w:val="00C04878"/>
    <w:rsid w:val="00C064DA"/>
    <w:rsid w:val="00C06910"/>
    <w:rsid w:val="00C06A1E"/>
    <w:rsid w:val="00C06DAB"/>
    <w:rsid w:val="00C06F83"/>
    <w:rsid w:val="00C074D4"/>
    <w:rsid w:val="00C101DF"/>
    <w:rsid w:val="00C102A6"/>
    <w:rsid w:val="00C10811"/>
    <w:rsid w:val="00C12E03"/>
    <w:rsid w:val="00C12FBD"/>
    <w:rsid w:val="00C131E2"/>
    <w:rsid w:val="00C135C4"/>
    <w:rsid w:val="00C137B1"/>
    <w:rsid w:val="00C13832"/>
    <w:rsid w:val="00C139A3"/>
    <w:rsid w:val="00C15B97"/>
    <w:rsid w:val="00C15CCF"/>
    <w:rsid w:val="00C16A44"/>
    <w:rsid w:val="00C16A7B"/>
    <w:rsid w:val="00C17D20"/>
    <w:rsid w:val="00C21D96"/>
    <w:rsid w:val="00C23AA2"/>
    <w:rsid w:val="00C24353"/>
    <w:rsid w:val="00C247EE"/>
    <w:rsid w:val="00C25AC9"/>
    <w:rsid w:val="00C25D5C"/>
    <w:rsid w:val="00C265AC"/>
    <w:rsid w:val="00C2688B"/>
    <w:rsid w:val="00C27178"/>
    <w:rsid w:val="00C3074C"/>
    <w:rsid w:val="00C31104"/>
    <w:rsid w:val="00C31293"/>
    <w:rsid w:val="00C31325"/>
    <w:rsid w:val="00C31AD1"/>
    <w:rsid w:val="00C31CD2"/>
    <w:rsid w:val="00C32552"/>
    <w:rsid w:val="00C32EB8"/>
    <w:rsid w:val="00C33494"/>
    <w:rsid w:val="00C336DB"/>
    <w:rsid w:val="00C34301"/>
    <w:rsid w:val="00C34394"/>
    <w:rsid w:val="00C349A9"/>
    <w:rsid w:val="00C374D9"/>
    <w:rsid w:val="00C4036E"/>
    <w:rsid w:val="00C40E83"/>
    <w:rsid w:val="00C418EA"/>
    <w:rsid w:val="00C41EBA"/>
    <w:rsid w:val="00C44230"/>
    <w:rsid w:val="00C4432B"/>
    <w:rsid w:val="00C44ED0"/>
    <w:rsid w:val="00C4531B"/>
    <w:rsid w:val="00C45F02"/>
    <w:rsid w:val="00C47826"/>
    <w:rsid w:val="00C504FB"/>
    <w:rsid w:val="00C51252"/>
    <w:rsid w:val="00C51855"/>
    <w:rsid w:val="00C523AA"/>
    <w:rsid w:val="00C52DA0"/>
    <w:rsid w:val="00C537D5"/>
    <w:rsid w:val="00C53B9E"/>
    <w:rsid w:val="00C54725"/>
    <w:rsid w:val="00C553A2"/>
    <w:rsid w:val="00C56ABA"/>
    <w:rsid w:val="00C572CF"/>
    <w:rsid w:val="00C57538"/>
    <w:rsid w:val="00C57761"/>
    <w:rsid w:val="00C61475"/>
    <w:rsid w:val="00C617A5"/>
    <w:rsid w:val="00C61A4F"/>
    <w:rsid w:val="00C61BDD"/>
    <w:rsid w:val="00C61E1B"/>
    <w:rsid w:val="00C61E8D"/>
    <w:rsid w:val="00C624D9"/>
    <w:rsid w:val="00C62A60"/>
    <w:rsid w:val="00C64030"/>
    <w:rsid w:val="00C64098"/>
    <w:rsid w:val="00C6442B"/>
    <w:rsid w:val="00C64C4D"/>
    <w:rsid w:val="00C657C2"/>
    <w:rsid w:val="00C658D4"/>
    <w:rsid w:val="00C65A9D"/>
    <w:rsid w:val="00C65FC0"/>
    <w:rsid w:val="00C66966"/>
    <w:rsid w:val="00C66C26"/>
    <w:rsid w:val="00C7024E"/>
    <w:rsid w:val="00C702AC"/>
    <w:rsid w:val="00C723BD"/>
    <w:rsid w:val="00C72E58"/>
    <w:rsid w:val="00C73B07"/>
    <w:rsid w:val="00C75878"/>
    <w:rsid w:val="00C765AB"/>
    <w:rsid w:val="00C772F1"/>
    <w:rsid w:val="00C801B6"/>
    <w:rsid w:val="00C80614"/>
    <w:rsid w:val="00C8070D"/>
    <w:rsid w:val="00C807CB"/>
    <w:rsid w:val="00C80C2B"/>
    <w:rsid w:val="00C829BA"/>
    <w:rsid w:val="00C84BC8"/>
    <w:rsid w:val="00C859CB"/>
    <w:rsid w:val="00C85E8E"/>
    <w:rsid w:val="00C86215"/>
    <w:rsid w:val="00C86956"/>
    <w:rsid w:val="00C87039"/>
    <w:rsid w:val="00C87049"/>
    <w:rsid w:val="00C87214"/>
    <w:rsid w:val="00C87B99"/>
    <w:rsid w:val="00C87BC4"/>
    <w:rsid w:val="00C90118"/>
    <w:rsid w:val="00C9123A"/>
    <w:rsid w:val="00C92FD5"/>
    <w:rsid w:val="00C9364F"/>
    <w:rsid w:val="00C93FA8"/>
    <w:rsid w:val="00C94939"/>
    <w:rsid w:val="00C94DAF"/>
    <w:rsid w:val="00C95144"/>
    <w:rsid w:val="00C956DF"/>
    <w:rsid w:val="00C958CA"/>
    <w:rsid w:val="00C95980"/>
    <w:rsid w:val="00C95FE6"/>
    <w:rsid w:val="00C96175"/>
    <w:rsid w:val="00C971C7"/>
    <w:rsid w:val="00C97983"/>
    <w:rsid w:val="00CA0664"/>
    <w:rsid w:val="00CA0E7A"/>
    <w:rsid w:val="00CA1192"/>
    <w:rsid w:val="00CA15F6"/>
    <w:rsid w:val="00CA1E85"/>
    <w:rsid w:val="00CA2CB9"/>
    <w:rsid w:val="00CA3437"/>
    <w:rsid w:val="00CA3D5A"/>
    <w:rsid w:val="00CA4029"/>
    <w:rsid w:val="00CA4328"/>
    <w:rsid w:val="00CA5089"/>
    <w:rsid w:val="00CA521C"/>
    <w:rsid w:val="00CA5392"/>
    <w:rsid w:val="00CA6846"/>
    <w:rsid w:val="00CA6E47"/>
    <w:rsid w:val="00CA7A58"/>
    <w:rsid w:val="00CA7CDA"/>
    <w:rsid w:val="00CA7E06"/>
    <w:rsid w:val="00CB03E4"/>
    <w:rsid w:val="00CB040D"/>
    <w:rsid w:val="00CB06B3"/>
    <w:rsid w:val="00CB0DE2"/>
    <w:rsid w:val="00CB1A1D"/>
    <w:rsid w:val="00CB2191"/>
    <w:rsid w:val="00CB2F46"/>
    <w:rsid w:val="00CB42FB"/>
    <w:rsid w:val="00CB435E"/>
    <w:rsid w:val="00CB4856"/>
    <w:rsid w:val="00CB4E34"/>
    <w:rsid w:val="00CB6550"/>
    <w:rsid w:val="00CB6922"/>
    <w:rsid w:val="00CB6A5E"/>
    <w:rsid w:val="00CB6DD7"/>
    <w:rsid w:val="00CB7948"/>
    <w:rsid w:val="00CC00F1"/>
    <w:rsid w:val="00CC0870"/>
    <w:rsid w:val="00CC08A5"/>
    <w:rsid w:val="00CC0C3A"/>
    <w:rsid w:val="00CC11E0"/>
    <w:rsid w:val="00CC151F"/>
    <w:rsid w:val="00CC255B"/>
    <w:rsid w:val="00CC26B6"/>
    <w:rsid w:val="00CC2927"/>
    <w:rsid w:val="00CC2F16"/>
    <w:rsid w:val="00CC45B1"/>
    <w:rsid w:val="00CC58B5"/>
    <w:rsid w:val="00CC5A46"/>
    <w:rsid w:val="00CC60A9"/>
    <w:rsid w:val="00CD0CBD"/>
    <w:rsid w:val="00CD1F57"/>
    <w:rsid w:val="00CD2980"/>
    <w:rsid w:val="00CD2C99"/>
    <w:rsid w:val="00CD2DB9"/>
    <w:rsid w:val="00CD2E8F"/>
    <w:rsid w:val="00CD3C88"/>
    <w:rsid w:val="00CD3F72"/>
    <w:rsid w:val="00CD4247"/>
    <w:rsid w:val="00CD475D"/>
    <w:rsid w:val="00CD491D"/>
    <w:rsid w:val="00CD4D16"/>
    <w:rsid w:val="00CD50DE"/>
    <w:rsid w:val="00CD5144"/>
    <w:rsid w:val="00CD5579"/>
    <w:rsid w:val="00CD6CC0"/>
    <w:rsid w:val="00CD7AF3"/>
    <w:rsid w:val="00CD7B91"/>
    <w:rsid w:val="00CD7EEE"/>
    <w:rsid w:val="00CE07F9"/>
    <w:rsid w:val="00CE0B87"/>
    <w:rsid w:val="00CE0BF1"/>
    <w:rsid w:val="00CE1F04"/>
    <w:rsid w:val="00CE22BF"/>
    <w:rsid w:val="00CE2579"/>
    <w:rsid w:val="00CE2FCC"/>
    <w:rsid w:val="00CE3731"/>
    <w:rsid w:val="00CE4164"/>
    <w:rsid w:val="00CE433D"/>
    <w:rsid w:val="00CE4403"/>
    <w:rsid w:val="00CE44FA"/>
    <w:rsid w:val="00CE4B16"/>
    <w:rsid w:val="00CE4FCB"/>
    <w:rsid w:val="00CE549B"/>
    <w:rsid w:val="00CE5531"/>
    <w:rsid w:val="00CE6304"/>
    <w:rsid w:val="00CE7E09"/>
    <w:rsid w:val="00CF1503"/>
    <w:rsid w:val="00CF17D9"/>
    <w:rsid w:val="00CF1DCB"/>
    <w:rsid w:val="00CF25F1"/>
    <w:rsid w:val="00CF2830"/>
    <w:rsid w:val="00CF2CB5"/>
    <w:rsid w:val="00CF319F"/>
    <w:rsid w:val="00CF3AAA"/>
    <w:rsid w:val="00CF3B61"/>
    <w:rsid w:val="00CF41D2"/>
    <w:rsid w:val="00CF446E"/>
    <w:rsid w:val="00CF5A29"/>
    <w:rsid w:val="00CF631A"/>
    <w:rsid w:val="00CF6F8F"/>
    <w:rsid w:val="00CF7624"/>
    <w:rsid w:val="00CF79E9"/>
    <w:rsid w:val="00CF7B72"/>
    <w:rsid w:val="00D006FB"/>
    <w:rsid w:val="00D01873"/>
    <w:rsid w:val="00D01A43"/>
    <w:rsid w:val="00D021B3"/>
    <w:rsid w:val="00D02261"/>
    <w:rsid w:val="00D024DB"/>
    <w:rsid w:val="00D02B91"/>
    <w:rsid w:val="00D03EAA"/>
    <w:rsid w:val="00D058D8"/>
    <w:rsid w:val="00D067E3"/>
    <w:rsid w:val="00D108B9"/>
    <w:rsid w:val="00D108DB"/>
    <w:rsid w:val="00D10A04"/>
    <w:rsid w:val="00D10FB5"/>
    <w:rsid w:val="00D10FF8"/>
    <w:rsid w:val="00D11920"/>
    <w:rsid w:val="00D11969"/>
    <w:rsid w:val="00D11E9F"/>
    <w:rsid w:val="00D1250A"/>
    <w:rsid w:val="00D1296B"/>
    <w:rsid w:val="00D13556"/>
    <w:rsid w:val="00D13567"/>
    <w:rsid w:val="00D14B05"/>
    <w:rsid w:val="00D15BF6"/>
    <w:rsid w:val="00D15DAF"/>
    <w:rsid w:val="00D15E80"/>
    <w:rsid w:val="00D17F62"/>
    <w:rsid w:val="00D2079C"/>
    <w:rsid w:val="00D2090F"/>
    <w:rsid w:val="00D212C8"/>
    <w:rsid w:val="00D226BB"/>
    <w:rsid w:val="00D22D35"/>
    <w:rsid w:val="00D23618"/>
    <w:rsid w:val="00D2482B"/>
    <w:rsid w:val="00D2524C"/>
    <w:rsid w:val="00D25292"/>
    <w:rsid w:val="00D26323"/>
    <w:rsid w:val="00D26E57"/>
    <w:rsid w:val="00D304DA"/>
    <w:rsid w:val="00D31BA2"/>
    <w:rsid w:val="00D32618"/>
    <w:rsid w:val="00D32D2B"/>
    <w:rsid w:val="00D3309A"/>
    <w:rsid w:val="00D3349C"/>
    <w:rsid w:val="00D339D5"/>
    <w:rsid w:val="00D3491C"/>
    <w:rsid w:val="00D34C49"/>
    <w:rsid w:val="00D34C5F"/>
    <w:rsid w:val="00D358B4"/>
    <w:rsid w:val="00D35F68"/>
    <w:rsid w:val="00D36AFF"/>
    <w:rsid w:val="00D370F6"/>
    <w:rsid w:val="00D378F8"/>
    <w:rsid w:val="00D4016D"/>
    <w:rsid w:val="00D40D34"/>
    <w:rsid w:val="00D40DBB"/>
    <w:rsid w:val="00D4172E"/>
    <w:rsid w:val="00D430B6"/>
    <w:rsid w:val="00D434A0"/>
    <w:rsid w:val="00D43D40"/>
    <w:rsid w:val="00D44E08"/>
    <w:rsid w:val="00D457A1"/>
    <w:rsid w:val="00D45BAA"/>
    <w:rsid w:val="00D45F92"/>
    <w:rsid w:val="00D46810"/>
    <w:rsid w:val="00D46B5E"/>
    <w:rsid w:val="00D471C2"/>
    <w:rsid w:val="00D47E11"/>
    <w:rsid w:val="00D50407"/>
    <w:rsid w:val="00D5080A"/>
    <w:rsid w:val="00D509C4"/>
    <w:rsid w:val="00D50CC3"/>
    <w:rsid w:val="00D5242B"/>
    <w:rsid w:val="00D5312A"/>
    <w:rsid w:val="00D53626"/>
    <w:rsid w:val="00D550A4"/>
    <w:rsid w:val="00D55168"/>
    <w:rsid w:val="00D552B5"/>
    <w:rsid w:val="00D55C7B"/>
    <w:rsid w:val="00D56470"/>
    <w:rsid w:val="00D56D6D"/>
    <w:rsid w:val="00D5722D"/>
    <w:rsid w:val="00D573F9"/>
    <w:rsid w:val="00D576ED"/>
    <w:rsid w:val="00D60706"/>
    <w:rsid w:val="00D61447"/>
    <w:rsid w:val="00D61D0A"/>
    <w:rsid w:val="00D62B3F"/>
    <w:rsid w:val="00D62EAA"/>
    <w:rsid w:val="00D63076"/>
    <w:rsid w:val="00D64839"/>
    <w:rsid w:val="00D648C1"/>
    <w:rsid w:val="00D64EF6"/>
    <w:rsid w:val="00D654B7"/>
    <w:rsid w:val="00D65B0F"/>
    <w:rsid w:val="00D66149"/>
    <w:rsid w:val="00D665E9"/>
    <w:rsid w:val="00D67267"/>
    <w:rsid w:val="00D712F2"/>
    <w:rsid w:val="00D71C9F"/>
    <w:rsid w:val="00D73794"/>
    <w:rsid w:val="00D73D01"/>
    <w:rsid w:val="00D74369"/>
    <w:rsid w:val="00D7444B"/>
    <w:rsid w:val="00D749D7"/>
    <w:rsid w:val="00D74E2D"/>
    <w:rsid w:val="00D758A9"/>
    <w:rsid w:val="00D76574"/>
    <w:rsid w:val="00D765BA"/>
    <w:rsid w:val="00D779F4"/>
    <w:rsid w:val="00D80357"/>
    <w:rsid w:val="00D80651"/>
    <w:rsid w:val="00D814F0"/>
    <w:rsid w:val="00D816AE"/>
    <w:rsid w:val="00D82B19"/>
    <w:rsid w:val="00D8304E"/>
    <w:rsid w:val="00D83386"/>
    <w:rsid w:val="00D83973"/>
    <w:rsid w:val="00D83C8C"/>
    <w:rsid w:val="00D83CE0"/>
    <w:rsid w:val="00D83D5C"/>
    <w:rsid w:val="00D841B2"/>
    <w:rsid w:val="00D843C2"/>
    <w:rsid w:val="00D85B12"/>
    <w:rsid w:val="00D85FD4"/>
    <w:rsid w:val="00D86F34"/>
    <w:rsid w:val="00D87017"/>
    <w:rsid w:val="00D87F9E"/>
    <w:rsid w:val="00D90B8D"/>
    <w:rsid w:val="00D9156A"/>
    <w:rsid w:val="00D92118"/>
    <w:rsid w:val="00D92349"/>
    <w:rsid w:val="00D9272B"/>
    <w:rsid w:val="00D92BF9"/>
    <w:rsid w:val="00D9335C"/>
    <w:rsid w:val="00D93367"/>
    <w:rsid w:val="00D941DA"/>
    <w:rsid w:val="00D942A4"/>
    <w:rsid w:val="00D95341"/>
    <w:rsid w:val="00D95752"/>
    <w:rsid w:val="00D95AE9"/>
    <w:rsid w:val="00D960FC"/>
    <w:rsid w:val="00D97448"/>
    <w:rsid w:val="00DA071C"/>
    <w:rsid w:val="00DA0EB8"/>
    <w:rsid w:val="00DA13D9"/>
    <w:rsid w:val="00DA169F"/>
    <w:rsid w:val="00DA17F4"/>
    <w:rsid w:val="00DA33B3"/>
    <w:rsid w:val="00DA4559"/>
    <w:rsid w:val="00DA4578"/>
    <w:rsid w:val="00DA459A"/>
    <w:rsid w:val="00DA471E"/>
    <w:rsid w:val="00DA4D34"/>
    <w:rsid w:val="00DA4E77"/>
    <w:rsid w:val="00DA5013"/>
    <w:rsid w:val="00DA50EB"/>
    <w:rsid w:val="00DA5940"/>
    <w:rsid w:val="00DA5D39"/>
    <w:rsid w:val="00DA5F5C"/>
    <w:rsid w:val="00DA7AE0"/>
    <w:rsid w:val="00DB00E8"/>
    <w:rsid w:val="00DB0324"/>
    <w:rsid w:val="00DB0691"/>
    <w:rsid w:val="00DB0C26"/>
    <w:rsid w:val="00DB0F56"/>
    <w:rsid w:val="00DB14E4"/>
    <w:rsid w:val="00DB18C3"/>
    <w:rsid w:val="00DB1B6E"/>
    <w:rsid w:val="00DB253B"/>
    <w:rsid w:val="00DB31FC"/>
    <w:rsid w:val="00DB542E"/>
    <w:rsid w:val="00DB5DC7"/>
    <w:rsid w:val="00DB5F5B"/>
    <w:rsid w:val="00DB6D1C"/>
    <w:rsid w:val="00DB782D"/>
    <w:rsid w:val="00DB7AFF"/>
    <w:rsid w:val="00DB7DAA"/>
    <w:rsid w:val="00DC0038"/>
    <w:rsid w:val="00DC010E"/>
    <w:rsid w:val="00DC0707"/>
    <w:rsid w:val="00DC0ACF"/>
    <w:rsid w:val="00DC0FFA"/>
    <w:rsid w:val="00DC1160"/>
    <w:rsid w:val="00DC1446"/>
    <w:rsid w:val="00DC2769"/>
    <w:rsid w:val="00DC2CEF"/>
    <w:rsid w:val="00DC30BA"/>
    <w:rsid w:val="00DC3C54"/>
    <w:rsid w:val="00DC49A2"/>
    <w:rsid w:val="00DC5734"/>
    <w:rsid w:val="00DC6029"/>
    <w:rsid w:val="00DC6113"/>
    <w:rsid w:val="00DC63A9"/>
    <w:rsid w:val="00DC6678"/>
    <w:rsid w:val="00DC6CEE"/>
    <w:rsid w:val="00DC738D"/>
    <w:rsid w:val="00DC76F0"/>
    <w:rsid w:val="00DD0438"/>
    <w:rsid w:val="00DD0816"/>
    <w:rsid w:val="00DD082F"/>
    <w:rsid w:val="00DD1279"/>
    <w:rsid w:val="00DD277F"/>
    <w:rsid w:val="00DD2999"/>
    <w:rsid w:val="00DD3698"/>
    <w:rsid w:val="00DD393F"/>
    <w:rsid w:val="00DD45DB"/>
    <w:rsid w:val="00DD4857"/>
    <w:rsid w:val="00DD5409"/>
    <w:rsid w:val="00DD5A75"/>
    <w:rsid w:val="00DD5AE6"/>
    <w:rsid w:val="00DD5D74"/>
    <w:rsid w:val="00DD668A"/>
    <w:rsid w:val="00DD6EF4"/>
    <w:rsid w:val="00DD7627"/>
    <w:rsid w:val="00DD7C27"/>
    <w:rsid w:val="00DD7D88"/>
    <w:rsid w:val="00DE00F1"/>
    <w:rsid w:val="00DE0EF5"/>
    <w:rsid w:val="00DE1015"/>
    <w:rsid w:val="00DE19C6"/>
    <w:rsid w:val="00DE1D4A"/>
    <w:rsid w:val="00DE1DAF"/>
    <w:rsid w:val="00DE4BAC"/>
    <w:rsid w:val="00DE515A"/>
    <w:rsid w:val="00DE52C5"/>
    <w:rsid w:val="00DE5C70"/>
    <w:rsid w:val="00DE5D10"/>
    <w:rsid w:val="00DE6947"/>
    <w:rsid w:val="00DE6A12"/>
    <w:rsid w:val="00DE7726"/>
    <w:rsid w:val="00DE7A7E"/>
    <w:rsid w:val="00DE7F74"/>
    <w:rsid w:val="00DF0FBC"/>
    <w:rsid w:val="00DF14FC"/>
    <w:rsid w:val="00DF172E"/>
    <w:rsid w:val="00DF1B20"/>
    <w:rsid w:val="00DF3F53"/>
    <w:rsid w:val="00DF4014"/>
    <w:rsid w:val="00DF5162"/>
    <w:rsid w:val="00DF6A39"/>
    <w:rsid w:val="00DF75BE"/>
    <w:rsid w:val="00DF77A7"/>
    <w:rsid w:val="00DF7F63"/>
    <w:rsid w:val="00E0006A"/>
    <w:rsid w:val="00E006FD"/>
    <w:rsid w:val="00E00C00"/>
    <w:rsid w:val="00E015BC"/>
    <w:rsid w:val="00E01FBB"/>
    <w:rsid w:val="00E02344"/>
    <w:rsid w:val="00E03EBE"/>
    <w:rsid w:val="00E03F82"/>
    <w:rsid w:val="00E05323"/>
    <w:rsid w:val="00E05F35"/>
    <w:rsid w:val="00E06006"/>
    <w:rsid w:val="00E068F1"/>
    <w:rsid w:val="00E07738"/>
    <w:rsid w:val="00E07E34"/>
    <w:rsid w:val="00E07F94"/>
    <w:rsid w:val="00E1019E"/>
    <w:rsid w:val="00E11D30"/>
    <w:rsid w:val="00E11F1C"/>
    <w:rsid w:val="00E13046"/>
    <w:rsid w:val="00E130B3"/>
    <w:rsid w:val="00E1326B"/>
    <w:rsid w:val="00E13BF8"/>
    <w:rsid w:val="00E14C70"/>
    <w:rsid w:val="00E158CA"/>
    <w:rsid w:val="00E15AE7"/>
    <w:rsid w:val="00E16B37"/>
    <w:rsid w:val="00E17393"/>
    <w:rsid w:val="00E177E2"/>
    <w:rsid w:val="00E17EA8"/>
    <w:rsid w:val="00E17FB1"/>
    <w:rsid w:val="00E20CFB"/>
    <w:rsid w:val="00E20F7C"/>
    <w:rsid w:val="00E2170E"/>
    <w:rsid w:val="00E21A16"/>
    <w:rsid w:val="00E22102"/>
    <w:rsid w:val="00E22647"/>
    <w:rsid w:val="00E227E9"/>
    <w:rsid w:val="00E24B3B"/>
    <w:rsid w:val="00E26344"/>
    <w:rsid w:val="00E266C3"/>
    <w:rsid w:val="00E26B2B"/>
    <w:rsid w:val="00E26B3E"/>
    <w:rsid w:val="00E26DBF"/>
    <w:rsid w:val="00E27415"/>
    <w:rsid w:val="00E27EE2"/>
    <w:rsid w:val="00E30B78"/>
    <w:rsid w:val="00E30E77"/>
    <w:rsid w:val="00E31E0B"/>
    <w:rsid w:val="00E3269B"/>
    <w:rsid w:val="00E331D0"/>
    <w:rsid w:val="00E331EE"/>
    <w:rsid w:val="00E34A97"/>
    <w:rsid w:val="00E34F93"/>
    <w:rsid w:val="00E356DD"/>
    <w:rsid w:val="00E35A37"/>
    <w:rsid w:val="00E371B5"/>
    <w:rsid w:val="00E37FD7"/>
    <w:rsid w:val="00E40DD8"/>
    <w:rsid w:val="00E41566"/>
    <w:rsid w:val="00E41E34"/>
    <w:rsid w:val="00E42A86"/>
    <w:rsid w:val="00E439E9"/>
    <w:rsid w:val="00E4403D"/>
    <w:rsid w:val="00E45E76"/>
    <w:rsid w:val="00E467B3"/>
    <w:rsid w:val="00E46E2A"/>
    <w:rsid w:val="00E46F93"/>
    <w:rsid w:val="00E47318"/>
    <w:rsid w:val="00E47860"/>
    <w:rsid w:val="00E5068A"/>
    <w:rsid w:val="00E50D7C"/>
    <w:rsid w:val="00E50DED"/>
    <w:rsid w:val="00E51126"/>
    <w:rsid w:val="00E51BE9"/>
    <w:rsid w:val="00E523EB"/>
    <w:rsid w:val="00E53312"/>
    <w:rsid w:val="00E533AA"/>
    <w:rsid w:val="00E5385F"/>
    <w:rsid w:val="00E538A8"/>
    <w:rsid w:val="00E53B3B"/>
    <w:rsid w:val="00E53F70"/>
    <w:rsid w:val="00E53FC3"/>
    <w:rsid w:val="00E55204"/>
    <w:rsid w:val="00E558E6"/>
    <w:rsid w:val="00E56D1C"/>
    <w:rsid w:val="00E57027"/>
    <w:rsid w:val="00E570EF"/>
    <w:rsid w:val="00E573FE"/>
    <w:rsid w:val="00E5756B"/>
    <w:rsid w:val="00E60855"/>
    <w:rsid w:val="00E60EEF"/>
    <w:rsid w:val="00E61092"/>
    <w:rsid w:val="00E61179"/>
    <w:rsid w:val="00E61D22"/>
    <w:rsid w:val="00E62978"/>
    <w:rsid w:val="00E63376"/>
    <w:rsid w:val="00E6356F"/>
    <w:rsid w:val="00E63FAC"/>
    <w:rsid w:val="00E64025"/>
    <w:rsid w:val="00E6463E"/>
    <w:rsid w:val="00E64681"/>
    <w:rsid w:val="00E64812"/>
    <w:rsid w:val="00E64EEE"/>
    <w:rsid w:val="00E650AB"/>
    <w:rsid w:val="00E65298"/>
    <w:rsid w:val="00E652E4"/>
    <w:rsid w:val="00E65F25"/>
    <w:rsid w:val="00E6625F"/>
    <w:rsid w:val="00E66708"/>
    <w:rsid w:val="00E6671F"/>
    <w:rsid w:val="00E6680F"/>
    <w:rsid w:val="00E6688F"/>
    <w:rsid w:val="00E7003C"/>
    <w:rsid w:val="00E705CC"/>
    <w:rsid w:val="00E7067F"/>
    <w:rsid w:val="00E708AB"/>
    <w:rsid w:val="00E709A6"/>
    <w:rsid w:val="00E7110A"/>
    <w:rsid w:val="00E7180C"/>
    <w:rsid w:val="00E71919"/>
    <w:rsid w:val="00E732A5"/>
    <w:rsid w:val="00E73FDD"/>
    <w:rsid w:val="00E73FDF"/>
    <w:rsid w:val="00E75B15"/>
    <w:rsid w:val="00E766D7"/>
    <w:rsid w:val="00E769A1"/>
    <w:rsid w:val="00E80843"/>
    <w:rsid w:val="00E81750"/>
    <w:rsid w:val="00E81E52"/>
    <w:rsid w:val="00E82F11"/>
    <w:rsid w:val="00E8395E"/>
    <w:rsid w:val="00E842F7"/>
    <w:rsid w:val="00E84350"/>
    <w:rsid w:val="00E84534"/>
    <w:rsid w:val="00E850B7"/>
    <w:rsid w:val="00E8514A"/>
    <w:rsid w:val="00E854D3"/>
    <w:rsid w:val="00E854E2"/>
    <w:rsid w:val="00E86E25"/>
    <w:rsid w:val="00E86FA3"/>
    <w:rsid w:val="00E8791C"/>
    <w:rsid w:val="00E87C9A"/>
    <w:rsid w:val="00E87CBF"/>
    <w:rsid w:val="00E87F95"/>
    <w:rsid w:val="00E90FEC"/>
    <w:rsid w:val="00E923FA"/>
    <w:rsid w:val="00E92486"/>
    <w:rsid w:val="00E9364D"/>
    <w:rsid w:val="00E93769"/>
    <w:rsid w:val="00E93A50"/>
    <w:rsid w:val="00E9422C"/>
    <w:rsid w:val="00E94A29"/>
    <w:rsid w:val="00E95BA1"/>
    <w:rsid w:val="00E95EAE"/>
    <w:rsid w:val="00E962E9"/>
    <w:rsid w:val="00E96C2C"/>
    <w:rsid w:val="00E97C0A"/>
    <w:rsid w:val="00E97CDA"/>
    <w:rsid w:val="00EA0568"/>
    <w:rsid w:val="00EA07B0"/>
    <w:rsid w:val="00EA0E34"/>
    <w:rsid w:val="00EA2013"/>
    <w:rsid w:val="00EA2532"/>
    <w:rsid w:val="00EA2990"/>
    <w:rsid w:val="00EA2D67"/>
    <w:rsid w:val="00EA3AFD"/>
    <w:rsid w:val="00EA3B3C"/>
    <w:rsid w:val="00EA3EB0"/>
    <w:rsid w:val="00EA4863"/>
    <w:rsid w:val="00EA4A13"/>
    <w:rsid w:val="00EA4D41"/>
    <w:rsid w:val="00EA4E27"/>
    <w:rsid w:val="00EA521A"/>
    <w:rsid w:val="00EA5A65"/>
    <w:rsid w:val="00EA7617"/>
    <w:rsid w:val="00EA7E8C"/>
    <w:rsid w:val="00EB01E1"/>
    <w:rsid w:val="00EB0211"/>
    <w:rsid w:val="00EB0463"/>
    <w:rsid w:val="00EB0ADF"/>
    <w:rsid w:val="00EB1180"/>
    <w:rsid w:val="00EB21EC"/>
    <w:rsid w:val="00EB3640"/>
    <w:rsid w:val="00EB3958"/>
    <w:rsid w:val="00EB3EC8"/>
    <w:rsid w:val="00EB3F86"/>
    <w:rsid w:val="00EB41FE"/>
    <w:rsid w:val="00EB4952"/>
    <w:rsid w:val="00EB50BA"/>
    <w:rsid w:val="00EB5DC1"/>
    <w:rsid w:val="00EB5E3E"/>
    <w:rsid w:val="00EB5E4D"/>
    <w:rsid w:val="00EB5F5C"/>
    <w:rsid w:val="00EB6068"/>
    <w:rsid w:val="00EB62B5"/>
    <w:rsid w:val="00EB7265"/>
    <w:rsid w:val="00EB736B"/>
    <w:rsid w:val="00EB73CC"/>
    <w:rsid w:val="00EC0578"/>
    <w:rsid w:val="00EC058D"/>
    <w:rsid w:val="00EC117B"/>
    <w:rsid w:val="00EC1941"/>
    <w:rsid w:val="00EC1B77"/>
    <w:rsid w:val="00EC215C"/>
    <w:rsid w:val="00EC24BB"/>
    <w:rsid w:val="00EC2CA6"/>
    <w:rsid w:val="00EC3599"/>
    <w:rsid w:val="00EC3A72"/>
    <w:rsid w:val="00EC3F74"/>
    <w:rsid w:val="00EC45E7"/>
    <w:rsid w:val="00EC49E5"/>
    <w:rsid w:val="00EC4E18"/>
    <w:rsid w:val="00EC6151"/>
    <w:rsid w:val="00EC6694"/>
    <w:rsid w:val="00EC6802"/>
    <w:rsid w:val="00ED02E0"/>
    <w:rsid w:val="00ED0FE5"/>
    <w:rsid w:val="00ED1271"/>
    <w:rsid w:val="00ED1CF5"/>
    <w:rsid w:val="00ED2104"/>
    <w:rsid w:val="00ED216D"/>
    <w:rsid w:val="00ED3D0C"/>
    <w:rsid w:val="00ED430C"/>
    <w:rsid w:val="00ED4E53"/>
    <w:rsid w:val="00ED4FEB"/>
    <w:rsid w:val="00ED5070"/>
    <w:rsid w:val="00ED5B82"/>
    <w:rsid w:val="00ED5D54"/>
    <w:rsid w:val="00ED5FED"/>
    <w:rsid w:val="00ED6758"/>
    <w:rsid w:val="00ED6C57"/>
    <w:rsid w:val="00ED706A"/>
    <w:rsid w:val="00ED739D"/>
    <w:rsid w:val="00ED74F5"/>
    <w:rsid w:val="00EE1606"/>
    <w:rsid w:val="00EE1B08"/>
    <w:rsid w:val="00EE1BBC"/>
    <w:rsid w:val="00EE2173"/>
    <w:rsid w:val="00EE2927"/>
    <w:rsid w:val="00EE2A3B"/>
    <w:rsid w:val="00EE356A"/>
    <w:rsid w:val="00EE440C"/>
    <w:rsid w:val="00EE486F"/>
    <w:rsid w:val="00EE5101"/>
    <w:rsid w:val="00EE5E31"/>
    <w:rsid w:val="00EE6621"/>
    <w:rsid w:val="00EE73AB"/>
    <w:rsid w:val="00EE7532"/>
    <w:rsid w:val="00EE7924"/>
    <w:rsid w:val="00EF0BFF"/>
    <w:rsid w:val="00EF0D46"/>
    <w:rsid w:val="00EF218E"/>
    <w:rsid w:val="00EF362E"/>
    <w:rsid w:val="00EF4833"/>
    <w:rsid w:val="00EF5B8D"/>
    <w:rsid w:val="00EF6451"/>
    <w:rsid w:val="00EF6ABD"/>
    <w:rsid w:val="00EF6BA0"/>
    <w:rsid w:val="00F0007E"/>
    <w:rsid w:val="00F0019E"/>
    <w:rsid w:val="00F0150B"/>
    <w:rsid w:val="00F016BD"/>
    <w:rsid w:val="00F030A2"/>
    <w:rsid w:val="00F0358F"/>
    <w:rsid w:val="00F03632"/>
    <w:rsid w:val="00F038BF"/>
    <w:rsid w:val="00F03AD1"/>
    <w:rsid w:val="00F03E1D"/>
    <w:rsid w:val="00F0504C"/>
    <w:rsid w:val="00F050BE"/>
    <w:rsid w:val="00F05553"/>
    <w:rsid w:val="00F0593C"/>
    <w:rsid w:val="00F0745A"/>
    <w:rsid w:val="00F07AEE"/>
    <w:rsid w:val="00F07EE0"/>
    <w:rsid w:val="00F07F21"/>
    <w:rsid w:val="00F10037"/>
    <w:rsid w:val="00F100B1"/>
    <w:rsid w:val="00F11057"/>
    <w:rsid w:val="00F114C5"/>
    <w:rsid w:val="00F12CFC"/>
    <w:rsid w:val="00F12EDB"/>
    <w:rsid w:val="00F1322E"/>
    <w:rsid w:val="00F13C81"/>
    <w:rsid w:val="00F152CF"/>
    <w:rsid w:val="00F15A04"/>
    <w:rsid w:val="00F15FBD"/>
    <w:rsid w:val="00F228AD"/>
    <w:rsid w:val="00F22EBF"/>
    <w:rsid w:val="00F231DB"/>
    <w:rsid w:val="00F23533"/>
    <w:rsid w:val="00F24418"/>
    <w:rsid w:val="00F24666"/>
    <w:rsid w:val="00F24FD2"/>
    <w:rsid w:val="00F257C0"/>
    <w:rsid w:val="00F25AA5"/>
    <w:rsid w:val="00F2624F"/>
    <w:rsid w:val="00F27126"/>
    <w:rsid w:val="00F27317"/>
    <w:rsid w:val="00F27420"/>
    <w:rsid w:val="00F27B93"/>
    <w:rsid w:val="00F27CA6"/>
    <w:rsid w:val="00F30198"/>
    <w:rsid w:val="00F30DFE"/>
    <w:rsid w:val="00F31407"/>
    <w:rsid w:val="00F3278D"/>
    <w:rsid w:val="00F32790"/>
    <w:rsid w:val="00F331FE"/>
    <w:rsid w:val="00F33522"/>
    <w:rsid w:val="00F34009"/>
    <w:rsid w:val="00F36712"/>
    <w:rsid w:val="00F3689F"/>
    <w:rsid w:val="00F36CE2"/>
    <w:rsid w:val="00F36EB1"/>
    <w:rsid w:val="00F37120"/>
    <w:rsid w:val="00F40BF7"/>
    <w:rsid w:val="00F4130C"/>
    <w:rsid w:val="00F41C1D"/>
    <w:rsid w:val="00F41DC2"/>
    <w:rsid w:val="00F4223B"/>
    <w:rsid w:val="00F42A6C"/>
    <w:rsid w:val="00F43106"/>
    <w:rsid w:val="00F43402"/>
    <w:rsid w:val="00F43C7D"/>
    <w:rsid w:val="00F44568"/>
    <w:rsid w:val="00F45FDA"/>
    <w:rsid w:val="00F45FF3"/>
    <w:rsid w:val="00F467E4"/>
    <w:rsid w:val="00F46858"/>
    <w:rsid w:val="00F46FA3"/>
    <w:rsid w:val="00F5047B"/>
    <w:rsid w:val="00F51629"/>
    <w:rsid w:val="00F52598"/>
    <w:rsid w:val="00F526FA"/>
    <w:rsid w:val="00F529C2"/>
    <w:rsid w:val="00F52E66"/>
    <w:rsid w:val="00F5324B"/>
    <w:rsid w:val="00F53A92"/>
    <w:rsid w:val="00F53DE0"/>
    <w:rsid w:val="00F544F5"/>
    <w:rsid w:val="00F547E6"/>
    <w:rsid w:val="00F54C47"/>
    <w:rsid w:val="00F552A8"/>
    <w:rsid w:val="00F55AE7"/>
    <w:rsid w:val="00F55F71"/>
    <w:rsid w:val="00F5688F"/>
    <w:rsid w:val="00F56C37"/>
    <w:rsid w:val="00F56F65"/>
    <w:rsid w:val="00F570E9"/>
    <w:rsid w:val="00F606F6"/>
    <w:rsid w:val="00F625C3"/>
    <w:rsid w:val="00F625EE"/>
    <w:rsid w:val="00F6348C"/>
    <w:rsid w:val="00F64366"/>
    <w:rsid w:val="00F644FB"/>
    <w:rsid w:val="00F6456E"/>
    <w:rsid w:val="00F64ACF"/>
    <w:rsid w:val="00F64CF8"/>
    <w:rsid w:val="00F6532F"/>
    <w:rsid w:val="00F65673"/>
    <w:rsid w:val="00F663FC"/>
    <w:rsid w:val="00F66A77"/>
    <w:rsid w:val="00F66AB5"/>
    <w:rsid w:val="00F67A98"/>
    <w:rsid w:val="00F71428"/>
    <w:rsid w:val="00F714B6"/>
    <w:rsid w:val="00F71517"/>
    <w:rsid w:val="00F71726"/>
    <w:rsid w:val="00F7190F"/>
    <w:rsid w:val="00F73644"/>
    <w:rsid w:val="00F7389D"/>
    <w:rsid w:val="00F73AD6"/>
    <w:rsid w:val="00F744A8"/>
    <w:rsid w:val="00F75523"/>
    <w:rsid w:val="00F75596"/>
    <w:rsid w:val="00F7576C"/>
    <w:rsid w:val="00F75D81"/>
    <w:rsid w:val="00F75FE5"/>
    <w:rsid w:val="00F7602A"/>
    <w:rsid w:val="00F767A9"/>
    <w:rsid w:val="00F76AE2"/>
    <w:rsid w:val="00F76EF5"/>
    <w:rsid w:val="00F77BA2"/>
    <w:rsid w:val="00F77FA4"/>
    <w:rsid w:val="00F80658"/>
    <w:rsid w:val="00F80BF4"/>
    <w:rsid w:val="00F80F0A"/>
    <w:rsid w:val="00F81354"/>
    <w:rsid w:val="00F81D50"/>
    <w:rsid w:val="00F81FEC"/>
    <w:rsid w:val="00F82B0D"/>
    <w:rsid w:val="00F837C0"/>
    <w:rsid w:val="00F83AA6"/>
    <w:rsid w:val="00F8453C"/>
    <w:rsid w:val="00F851E9"/>
    <w:rsid w:val="00F85B7E"/>
    <w:rsid w:val="00F85F95"/>
    <w:rsid w:val="00F86248"/>
    <w:rsid w:val="00F86DA5"/>
    <w:rsid w:val="00F8711C"/>
    <w:rsid w:val="00F920F6"/>
    <w:rsid w:val="00F9211A"/>
    <w:rsid w:val="00F92D99"/>
    <w:rsid w:val="00F93772"/>
    <w:rsid w:val="00F93974"/>
    <w:rsid w:val="00F94B02"/>
    <w:rsid w:val="00F9516E"/>
    <w:rsid w:val="00F95AE1"/>
    <w:rsid w:val="00F96E8B"/>
    <w:rsid w:val="00F97013"/>
    <w:rsid w:val="00F971C0"/>
    <w:rsid w:val="00F9750A"/>
    <w:rsid w:val="00F97817"/>
    <w:rsid w:val="00FA00AF"/>
    <w:rsid w:val="00FA05C3"/>
    <w:rsid w:val="00FA0B15"/>
    <w:rsid w:val="00FA0EFA"/>
    <w:rsid w:val="00FA1881"/>
    <w:rsid w:val="00FA1CAF"/>
    <w:rsid w:val="00FA33A1"/>
    <w:rsid w:val="00FA3B2D"/>
    <w:rsid w:val="00FA3C84"/>
    <w:rsid w:val="00FA4485"/>
    <w:rsid w:val="00FA496D"/>
    <w:rsid w:val="00FA4AF8"/>
    <w:rsid w:val="00FA4CC7"/>
    <w:rsid w:val="00FA4D0D"/>
    <w:rsid w:val="00FA5F7A"/>
    <w:rsid w:val="00FA66EE"/>
    <w:rsid w:val="00FA7129"/>
    <w:rsid w:val="00FA7403"/>
    <w:rsid w:val="00FA74B1"/>
    <w:rsid w:val="00FA7AF5"/>
    <w:rsid w:val="00FB0678"/>
    <w:rsid w:val="00FB0956"/>
    <w:rsid w:val="00FB0B10"/>
    <w:rsid w:val="00FB1354"/>
    <w:rsid w:val="00FB1487"/>
    <w:rsid w:val="00FB1510"/>
    <w:rsid w:val="00FB2B01"/>
    <w:rsid w:val="00FB3AB7"/>
    <w:rsid w:val="00FB42D8"/>
    <w:rsid w:val="00FB44CA"/>
    <w:rsid w:val="00FB4683"/>
    <w:rsid w:val="00FB5201"/>
    <w:rsid w:val="00FB55A6"/>
    <w:rsid w:val="00FB59AD"/>
    <w:rsid w:val="00FC02C1"/>
    <w:rsid w:val="00FC0B41"/>
    <w:rsid w:val="00FC1487"/>
    <w:rsid w:val="00FC2B8E"/>
    <w:rsid w:val="00FC331A"/>
    <w:rsid w:val="00FC36EE"/>
    <w:rsid w:val="00FC3904"/>
    <w:rsid w:val="00FC3C32"/>
    <w:rsid w:val="00FC5BD2"/>
    <w:rsid w:val="00FC6E96"/>
    <w:rsid w:val="00FC7208"/>
    <w:rsid w:val="00FC7488"/>
    <w:rsid w:val="00FC7B83"/>
    <w:rsid w:val="00FD06F6"/>
    <w:rsid w:val="00FD1320"/>
    <w:rsid w:val="00FD177A"/>
    <w:rsid w:val="00FD1D8B"/>
    <w:rsid w:val="00FD297C"/>
    <w:rsid w:val="00FD3081"/>
    <w:rsid w:val="00FD4E60"/>
    <w:rsid w:val="00FD58D2"/>
    <w:rsid w:val="00FD69FF"/>
    <w:rsid w:val="00FD773D"/>
    <w:rsid w:val="00FD78CB"/>
    <w:rsid w:val="00FD7E19"/>
    <w:rsid w:val="00FE0218"/>
    <w:rsid w:val="00FE0377"/>
    <w:rsid w:val="00FE0F15"/>
    <w:rsid w:val="00FE10C9"/>
    <w:rsid w:val="00FE1AD5"/>
    <w:rsid w:val="00FE1D95"/>
    <w:rsid w:val="00FE1F95"/>
    <w:rsid w:val="00FE2306"/>
    <w:rsid w:val="00FE2873"/>
    <w:rsid w:val="00FE31A9"/>
    <w:rsid w:val="00FE4102"/>
    <w:rsid w:val="00FE49B3"/>
    <w:rsid w:val="00FE49D3"/>
    <w:rsid w:val="00FE5217"/>
    <w:rsid w:val="00FE539B"/>
    <w:rsid w:val="00FE6A3E"/>
    <w:rsid w:val="00FE6B35"/>
    <w:rsid w:val="00FE6BCB"/>
    <w:rsid w:val="00FE6BDE"/>
    <w:rsid w:val="00FE79C1"/>
    <w:rsid w:val="00FE7F1E"/>
    <w:rsid w:val="00FE7F3C"/>
    <w:rsid w:val="00FF099A"/>
    <w:rsid w:val="00FF15FA"/>
    <w:rsid w:val="00FF21D9"/>
    <w:rsid w:val="00FF295E"/>
    <w:rsid w:val="00FF2E74"/>
    <w:rsid w:val="00FF2FAE"/>
    <w:rsid w:val="00FF4E32"/>
    <w:rsid w:val="00FF53F9"/>
    <w:rsid w:val="00FF6918"/>
    <w:rsid w:val="00FF6C84"/>
    <w:rsid w:val="00FF740F"/>
    <w:rsid w:val="00FF7E6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92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5F6"/>
    <w:rPr>
      <w:rFonts w:ascii="Times New Roman" w:hAnsi="Times New Roman"/>
      <w:sz w:val="24"/>
    </w:rPr>
  </w:style>
  <w:style w:type="paragraph" w:styleId="Balk1">
    <w:name w:val="heading 1"/>
    <w:basedOn w:val="Normal"/>
    <w:next w:val="Normal"/>
    <w:link w:val="Balk1Char"/>
    <w:uiPriority w:val="9"/>
    <w:qFormat/>
    <w:rsid w:val="001E6133"/>
    <w:pPr>
      <w:keepNext/>
      <w:keepLines/>
      <w:spacing w:before="480" w:after="0"/>
      <w:outlineLvl w:val="0"/>
    </w:pPr>
    <w:rPr>
      <w:rFonts w:asciiTheme="majorHAnsi" w:eastAsiaTheme="majorEastAsia" w:hAnsiTheme="majorHAnsi" w:cstheme="majorBidi"/>
      <w:b/>
      <w:bCs/>
      <w:color w:val="892D4D" w:themeColor="accent1" w:themeShade="BF"/>
      <w:sz w:val="28"/>
      <w:szCs w:val="28"/>
    </w:rPr>
  </w:style>
  <w:style w:type="paragraph" w:styleId="Balk2">
    <w:name w:val="heading 2"/>
    <w:basedOn w:val="Normal"/>
    <w:link w:val="Balk2Char"/>
    <w:uiPriority w:val="9"/>
    <w:qFormat/>
    <w:rsid w:val="00AF505E"/>
    <w:pPr>
      <w:spacing w:before="100" w:beforeAutospacing="1" w:after="100" w:afterAutospacing="1" w:line="240" w:lineRule="auto"/>
      <w:outlineLvl w:val="1"/>
    </w:pPr>
    <w:rPr>
      <w:rFonts w:eastAsia="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ekillerTablosu">
    <w:name w:val="table of figures"/>
    <w:basedOn w:val="Normal"/>
    <w:next w:val="Normal"/>
    <w:autoRedefine/>
    <w:uiPriority w:val="99"/>
    <w:unhideWhenUsed/>
    <w:rsid w:val="005F11F3"/>
    <w:pPr>
      <w:spacing w:before="120" w:after="120" w:line="360" w:lineRule="auto"/>
    </w:pPr>
  </w:style>
  <w:style w:type="paragraph" w:styleId="stbilgi">
    <w:name w:val="header"/>
    <w:basedOn w:val="Normal"/>
    <w:link w:val="stbilgiChar"/>
    <w:uiPriority w:val="99"/>
    <w:semiHidden/>
    <w:unhideWhenUsed/>
    <w:rsid w:val="001B48BD"/>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1B48BD"/>
    <w:rPr>
      <w:rFonts w:ascii="Times New Roman" w:hAnsi="Times New Roman"/>
      <w:sz w:val="24"/>
    </w:rPr>
  </w:style>
  <w:style w:type="paragraph" w:styleId="Altbilgi">
    <w:name w:val="footer"/>
    <w:basedOn w:val="Normal"/>
    <w:link w:val="AltbilgiChar"/>
    <w:uiPriority w:val="99"/>
    <w:unhideWhenUsed/>
    <w:rsid w:val="001B48B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B48BD"/>
    <w:rPr>
      <w:rFonts w:ascii="Times New Roman" w:hAnsi="Times New Roman"/>
      <w:sz w:val="24"/>
    </w:rPr>
  </w:style>
  <w:style w:type="paragraph" w:styleId="BalonMetni">
    <w:name w:val="Balloon Text"/>
    <w:basedOn w:val="Normal"/>
    <w:link w:val="BalonMetniChar"/>
    <w:uiPriority w:val="99"/>
    <w:semiHidden/>
    <w:unhideWhenUsed/>
    <w:rsid w:val="001B48B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B48BD"/>
    <w:rPr>
      <w:rFonts w:ascii="Tahoma" w:hAnsi="Tahoma" w:cs="Tahoma"/>
      <w:sz w:val="16"/>
      <w:szCs w:val="16"/>
    </w:rPr>
  </w:style>
  <w:style w:type="character" w:customStyle="1" w:styleId="Balk1Char">
    <w:name w:val="Başlık 1 Char"/>
    <w:basedOn w:val="VarsaylanParagrafYazTipi"/>
    <w:link w:val="Balk1"/>
    <w:uiPriority w:val="9"/>
    <w:rsid w:val="001E6133"/>
    <w:rPr>
      <w:rFonts w:asciiTheme="majorHAnsi" w:eastAsiaTheme="majorEastAsia" w:hAnsiTheme="majorHAnsi" w:cstheme="majorBidi"/>
      <w:b/>
      <w:bCs/>
      <w:color w:val="892D4D" w:themeColor="accent1" w:themeShade="BF"/>
      <w:sz w:val="28"/>
      <w:szCs w:val="28"/>
    </w:rPr>
  </w:style>
  <w:style w:type="paragraph" w:styleId="AltKonuBal">
    <w:name w:val="Subtitle"/>
    <w:basedOn w:val="Normal"/>
    <w:next w:val="Normal"/>
    <w:link w:val="AltKonuBalChar"/>
    <w:uiPriority w:val="11"/>
    <w:qFormat/>
    <w:rsid w:val="00216042"/>
    <w:pPr>
      <w:numPr>
        <w:ilvl w:val="1"/>
      </w:numPr>
    </w:pPr>
    <w:rPr>
      <w:rFonts w:asciiTheme="majorHAnsi" w:eastAsiaTheme="majorEastAsia" w:hAnsiTheme="majorHAnsi" w:cstheme="majorBidi"/>
      <w:i/>
      <w:iCs/>
      <w:color w:val="B83D68" w:themeColor="accent1"/>
      <w:spacing w:val="15"/>
      <w:szCs w:val="24"/>
    </w:rPr>
  </w:style>
  <w:style w:type="character" w:customStyle="1" w:styleId="AltKonuBalChar">
    <w:name w:val="Alt Konu Başlığı Char"/>
    <w:basedOn w:val="VarsaylanParagrafYazTipi"/>
    <w:link w:val="AltKonuBal"/>
    <w:uiPriority w:val="11"/>
    <w:rsid w:val="00216042"/>
    <w:rPr>
      <w:rFonts w:asciiTheme="majorHAnsi" w:eastAsiaTheme="majorEastAsia" w:hAnsiTheme="majorHAnsi" w:cstheme="majorBidi"/>
      <w:i/>
      <w:iCs/>
      <w:color w:val="B83D68" w:themeColor="accent1"/>
      <w:spacing w:val="15"/>
      <w:sz w:val="24"/>
      <w:szCs w:val="24"/>
    </w:rPr>
  </w:style>
  <w:style w:type="paragraph" w:styleId="AralkYok">
    <w:name w:val="No Spacing"/>
    <w:uiPriority w:val="1"/>
    <w:qFormat/>
    <w:rsid w:val="009370E5"/>
    <w:pPr>
      <w:spacing w:after="0" w:line="240" w:lineRule="auto"/>
    </w:pPr>
    <w:rPr>
      <w:rFonts w:ascii="Times New Roman" w:hAnsi="Times New Roman"/>
      <w:sz w:val="24"/>
    </w:rPr>
  </w:style>
  <w:style w:type="character" w:customStyle="1" w:styleId="Balk2Char">
    <w:name w:val="Başlık 2 Char"/>
    <w:basedOn w:val="VarsaylanParagrafYazTipi"/>
    <w:link w:val="Balk2"/>
    <w:uiPriority w:val="9"/>
    <w:rsid w:val="00AF505E"/>
    <w:rPr>
      <w:rFonts w:ascii="Times New Roman" w:eastAsia="Times New Roman" w:hAnsi="Times New Roman" w:cs="Times New Roman"/>
      <w:b/>
      <w:bCs/>
      <w:sz w:val="36"/>
      <w:szCs w:val="36"/>
      <w:lang w:eastAsia="tr-TR"/>
    </w:rPr>
  </w:style>
  <w:style w:type="paragraph" w:styleId="DipnotMetni">
    <w:name w:val="footnote text"/>
    <w:basedOn w:val="Normal"/>
    <w:link w:val="DipnotMetniChar"/>
    <w:uiPriority w:val="99"/>
    <w:semiHidden/>
    <w:unhideWhenUsed/>
    <w:rsid w:val="006A085E"/>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6A085E"/>
    <w:rPr>
      <w:rFonts w:ascii="Times New Roman" w:hAnsi="Times New Roman"/>
      <w:sz w:val="20"/>
      <w:szCs w:val="20"/>
    </w:rPr>
  </w:style>
  <w:style w:type="character" w:styleId="DipnotBavurusu">
    <w:name w:val="footnote reference"/>
    <w:basedOn w:val="VarsaylanParagrafYazTipi"/>
    <w:uiPriority w:val="99"/>
    <w:semiHidden/>
    <w:unhideWhenUsed/>
    <w:rsid w:val="006A085E"/>
    <w:rPr>
      <w:vertAlign w:val="superscript"/>
    </w:rPr>
  </w:style>
</w:styles>
</file>

<file path=word/webSettings.xml><?xml version="1.0" encoding="utf-8"?>
<w:webSettings xmlns:r="http://schemas.openxmlformats.org/officeDocument/2006/relationships" xmlns:w="http://schemas.openxmlformats.org/wordprocessingml/2006/main">
  <w:divs>
    <w:div w:id="139349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nan%20Tanr&#305;verdi\AppData\Roaming\Microsoft\Templates\ASSAM%20antetli%20t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Güven">
  <a:themeElements>
    <a:clrScheme name="Özel 1">
      <a:dk1>
        <a:sysClr val="windowText" lastClr="000000"/>
      </a:dk1>
      <a:lt1>
        <a:sysClr val="window" lastClr="FFFFFF"/>
      </a:lt1>
      <a:dk2>
        <a:srgbClr val="B13F9A"/>
      </a:dk2>
      <a:lt2>
        <a:srgbClr val="B13F9A"/>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Kent">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Georgia"/>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Güven">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2F87FC-28D3-4308-BA64-D0BC622A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ASSAM antetli t1.dotx</Template>
  <TotalTime>5100</TotalTime>
  <Pages>6</Pages>
  <Words>2207</Words>
  <Characters>12580</Characters>
  <Application>Microsoft Office Word</Application>
  <DocSecurity>0</DocSecurity>
  <Lines>104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TANRIVERDI</dc:creator>
  <cp:keywords/>
  <dc:description/>
  <cp:lastModifiedBy>Adnan TANRIVERDI</cp:lastModifiedBy>
  <cp:revision>10</cp:revision>
  <dcterms:created xsi:type="dcterms:W3CDTF">2015-04-02T12:51:00Z</dcterms:created>
  <dcterms:modified xsi:type="dcterms:W3CDTF">2015-04-20T16:19:00Z</dcterms:modified>
</cp:coreProperties>
</file>